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CB" w:rsidRPr="00705A67" w:rsidRDefault="00B9582B" w:rsidP="00913564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705A67">
        <w:rPr>
          <w:rFonts w:ascii="Times New Roman" w:hAnsi="Times New Roman" w:cs="Times New Roman"/>
          <w:b/>
          <w:sz w:val="30"/>
          <w:szCs w:val="30"/>
        </w:rPr>
        <w:t>Спрашивали-отвечаем</w:t>
      </w:r>
      <w:proofErr w:type="gramEnd"/>
    </w:p>
    <w:p w:rsidR="00B9582B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582B" w:rsidRPr="00705A67" w:rsidRDefault="00B9582B" w:rsidP="00781F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A67">
        <w:rPr>
          <w:rFonts w:ascii="Times New Roman" w:hAnsi="Times New Roman" w:cs="Times New Roman"/>
          <w:b/>
          <w:sz w:val="30"/>
          <w:szCs w:val="30"/>
        </w:rPr>
        <w:t>О порядке выдачи повторных свидетельств о регистрации актов гражданского состояния</w:t>
      </w:r>
    </w:p>
    <w:p w:rsidR="00B9582B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582B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b/>
          <w:sz w:val="30"/>
          <w:szCs w:val="30"/>
        </w:rPr>
        <w:tab/>
      </w:r>
      <w:r w:rsidRPr="00705A67">
        <w:rPr>
          <w:rFonts w:ascii="Times New Roman" w:hAnsi="Times New Roman" w:cs="Times New Roman"/>
          <w:sz w:val="30"/>
          <w:szCs w:val="30"/>
        </w:rPr>
        <w:t>На основании совершенных записей актов гражданского состояния органом загса гражданам выдаются соответствующие свидетельства. Зачастую такие документы утрачиваются из семейного архива, либо приходят в негодность, тогда возникает вопрос об их повторном получении в органе загса.</w:t>
      </w:r>
    </w:p>
    <w:p w:rsidR="00F54B2A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 xml:space="preserve">Сведения, </w:t>
      </w:r>
      <w:r w:rsidR="00F54B2A" w:rsidRPr="00705A67">
        <w:rPr>
          <w:rFonts w:ascii="Times New Roman" w:hAnsi="Times New Roman" w:cs="Times New Roman"/>
          <w:sz w:val="30"/>
          <w:szCs w:val="30"/>
        </w:rPr>
        <w:t>имеющиеся</w:t>
      </w:r>
      <w:r w:rsidRPr="00705A67">
        <w:rPr>
          <w:rFonts w:ascii="Times New Roman" w:hAnsi="Times New Roman" w:cs="Times New Roman"/>
          <w:sz w:val="30"/>
          <w:szCs w:val="30"/>
        </w:rPr>
        <w:t xml:space="preserve"> в записи акта гражданского состояния</w:t>
      </w:r>
      <w:r w:rsidR="00F54B2A" w:rsidRPr="00705A67">
        <w:rPr>
          <w:rFonts w:ascii="Times New Roman" w:hAnsi="Times New Roman" w:cs="Times New Roman"/>
          <w:sz w:val="30"/>
          <w:szCs w:val="30"/>
        </w:rPr>
        <w:t>,</w:t>
      </w:r>
      <w:r w:rsidRPr="00705A67">
        <w:rPr>
          <w:rFonts w:ascii="Times New Roman" w:hAnsi="Times New Roman" w:cs="Times New Roman"/>
          <w:sz w:val="30"/>
          <w:szCs w:val="30"/>
        </w:rPr>
        <w:t xml:space="preserve"> содержат информацию о персональных данных гражданина, распространение и (или) предоставление которой ограничено. Поэтому ст</w:t>
      </w:r>
      <w:r w:rsidR="00F54B2A" w:rsidRPr="00705A67">
        <w:rPr>
          <w:rFonts w:ascii="Times New Roman" w:hAnsi="Times New Roman" w:cs="Times New Roman"/>
          <w:sz w:val="30"/>
          <w:szCs w:val="30"/>
        </w:rPr>
        <w:t>атьей</w:t>
      </w:r>
      <w:r w:rsidRPr="00705A67">
        <w:rPr>
          <w:rFonts w:ascii="Times New Roman" w:hAnsi="Times New Roman" w:cs="Times New Roman"/>
          <w:sz w:val="30"/>
          <w:szCs w:val="30"/>
        </w:rPr>
        <w:t xml:space="preserve"> 202 Кодекса Республики Беларусь о браке и семье </w:t>
      </w:r>
      <w:r w:rsidR="000F5B78" w:rsidRPr="00705A67">
        <w:rPr>
          <w:rFonts w:ascii="Times New Roman" w:hAnsi="Times New Roman" w:cs="Times New Roman"/>
          <w:sz w:val="30"/>
          <w:szCs w:val="30"/>
        </w:rPr>
        <w:t>урегулирован порядок получения повторных свид</w:t>
      </w:r>
      <w:r w:rsidR="00F54B2A" w:rsidRPr="00705A67">
        <w:rPr>
          <w:rFonts w:ascii="Times New Roman" w:hAnsi="Times New Roman" w:cs="Times New Roman"/>
          <w:sz w:val="30"/>
          <w:szCs w:val="30"/>
        </w:rPr>
        <w:t xml:space="preserve">етельств. Как правило, повторное свидетельство о рождении выдается гражданину, на которого составлена запись акта гражданского состояния, либо его законному представителю. Кроме того, </w:t>
      </w:r>
      <w:r w:rsidR="00E7126D" w:rsidRPr="00705A67">
        <w:rPr>
          <w:rFonts w:ascii="Times New Roman" w:hAnsi="Times New Roman" w:cs="Times New Roman"/>
          <w:sz w:val="30"/>
          <w:szCs w:val="30"/>
        </w:rPr>
        <w:t>повторные</w:t>
      </w:r>
      <w:r w:rsidR="00F54B2A" w:rsidRPr="00705A67">
        <w:rPr>
          <w:rFonts w:ascii="Times New Roman" w:hAnsi="Times New Roman" w:cs="Times New Roman"/>
          <w:sz w:val="30"/>
          <w:szCs w:val="30"/>
        </w:rPr>
        <w:t xml:space="preserve"> свидетельства о рождении детей выдаются их </w:t>
      </w:r>
      <w:r w:rsidR="00E7126D" w:rsidRPr="00705A67">
        <w:rPr>
          <w:rFonts w:ascii="Times New Roman" w:hAnsi="Times New Roman" w:cs="Times New Roman"/>
          <w:sz w:val="30"/>
          <w:szCs w:val="30"/>
        </w:rPr>
        <w:t>родителям</w:t>
      </w:r>
      <w:r w:rsidR="00F54B2A" w:rsidRPr="00705A67">
        <w:rPr>
          <w:rFonts w:ascii="Times New Roman" w:hAnsi="Times New Roman" w:cs="Times New Roman"/>
          <w:sz w:val="30"/>
          <w:szCs w:val="30"/>
        </w:rPr>
        <w:t xml:space="preserve">, опекунам, попечителям, в том числе руководителям детских </w:t>
      </w:r>
      <w:proofErr w:type="spellStart"/>
      <w:r w:rsidR="00E7126D" w:rsidRPr="00705A67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="00E7126D" w:rsidRPr="00705A67">
        <w:rPr>
          <w:rFonts w:ascii="Times New Roman" w:hAnsi="Times New Roman" w:cs="Times New Roman"/>
          <w:sz w:val="30"/>
          <w:szCs w:val="30"/>
        </w:rPr>
        <w:t xml:space="preserve"> учреждений, учреждений профессионально-технического, среднего специального, высшего образования, в котором находятся дети, а также органам опеки и попечительства и органам внутренних дел, а повторные свидетельства об установлении отцовства выдаются органам опеки и попечительства.</w:t>
      </w:r>
    </w:p>
    <w:p w:rsidR="00E7126D" w:rsidRPr="00705A67" w:rsidRDefault="00E7126D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 xml:space="preserve">Повторные свидетельства о смерти выдаются родственникам и иным членам семьи умершего, опекунам, попечителям детей умершего, в том числе руководителям детских </w:t>
      </w:r>
      <w:proofErr w:type="spellStart"/>
      <w:r w:rsidRPr="00705A67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705A67">
        <w:rPr>
          <w:rFonts w:ascii="Times New Roman" w:hAnsi="Times New Roman" w:cs="Times New Roman"/>
          <w:sz w:val="30"/>
          <w:szCs w:val="30"/>
        </w:rPr>
        <w:t xml:space="preserve"> учреждений профессионально-технического, среднего специального, высшего образования, в котором находятся дети умершего, а также органам опеки и попечительства.</w:t>
      </w:r>
    </w:p>
    <w:p w:rsidR="00E7126D" w:rsidRPr="00705A67" w:rsidRDefault="00E7126D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 xml:space="preserve">Повторные свидетельства могут быть выданы по доверенности 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вышеуказанных </w:t>
      </w:r>
      <w:r w:rsidRPr="00705A67">
        <w:rPr>
          <w:rFonts w:ascii="Times New Roman" w:hAnsi="Times New Roman" w:cs="Times New Roman"/>
          <w:sz w:val="30"/>
          <w:szCs w:val="30"/>
        </w:rPr>
        <w:t>лиц, удостоверенной нотариусом либо иным должностным лицом, которому в соответствии с законодательными актами предоставлено право совершать нотариальные действия.</w:t>
      </w:r>
    </w:p>
    <w:p w:rsidR="00447026" w:rsidRPr="00705A67" w:rsidRDefault="00447026" w:rsidP="004470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>Н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е выдаются </w:t>
      </w:r>
      <w:r w:rsidR="00E7126D" w:rsidRPr="00705A67">
        <w:rPr>
          <w:rFonts w:ascii="Times New Roman" w:hAnsi="Times New Roman" w:cs="Times New Roman"/>
          <w:sz w:val="30"/>
          <w:szCs w:val="30"/>
        </w:rPr>
        <w:t>повторные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 свидетельства о</w:t>
      </w:r>
      <w:r w:rsidRPr="00705A67">
        <w:rPr>
          <w:rFonts w:ascii="Times New Roman" w:hAnsi="Times New Roman" w:cs="Times New Roman"/>
          <w:sz w:val="30"/>
          <w:szCs w:val="30"/>
        </w:rPr>
        <w:t xml:space="preserve"> рождении ребенка матери или отцу, </w:t>
      </w:r>
      <w:r w:rsidRPr="00705A67">
        <w:rPr>
          <w:rFonts w:ascii="Times New Roman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hAnsi="Times New Roman" w:cs="Times New Roman"/>
          <w:sz w:val="30"/>
          <w:szCs w:val="30"/>
        </w:rPr>
        <w:t>лишенному родительских пр</w:t>
      </w:r>
      <w:r w:rsidRPr="00705A67">
        <w:rPr>
          <w:rFonts w:ascii="Times New Roman" w:hAnsi="Times New Roman" w:cs="Times New Roman"/>
          <w:sz w:val="30"/>
          <w:szCs w:val="30"/>
        </w:rPr>
        <w:t xml:space="preserve">ав, </w:t>
      </w:r>
      <w:r w:rsidR="00E85344" w:rsidRPr="00705A67">
        <w:rPr>
          <w:rFonts w:ascii="Times New Roman" w:hAnsi="Times New Roman" w:cs="Times New Roman"/>
          <w:sz w:val="30"/>
          <w:szCs w:val="30"/>
        </w:rPr>
        <w:t>а также</w:t>
      </w:r>
      <w:r w:rsidRPr="00705A67">
        <w:rPr>
          <w:rFonts w:ascii="Times New Roman" w:hAnsi="Times New Roman" w:cs="Times New Roman"/>
          <w:sz w:val="30"/>
          <w:szCs w:val="30"/>
        </w:rPr>
        <w:t xml:space="preserve"> о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hAnsi="Times New Roman" w:cs="Times New Roman"/>
          <w:sz w:val="30"/>
          <w:szCs w:val="30"/>
        </w:rPr>
        <w:t>заключении брака, в случае, когда брак прекраще</w:t>
      </w:r>
      <w:r w:rsidRPr="00705A67">
        <w:rPr>
          <w:rFonts w:ascii="Times New Roman" w:hAnsi="Times New Roman" w:cs="Times New Roman"/>
          <w:sz w:val="30"/>
          <w:szCs w:val="30"/>
        </w:rPr>
        <w:t>н или признан недействительным. В такой ситуации для подтверждения добрачной фамилии лица, вступившего в брак, законодательством предусмотрена выдача справки, содержащей сведения из записи акта о заключении брака.</w:t>
      </w:r>
    </w:p>
    <w:p w:rsidR="00F54B2A" w:rsidRPr="00705A67" w:rsidRDefault="00E85344" w:rsidP="004470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05A67">
        <w:rPr>
          <w:rFonts w:ascii="Times New Roman" w:eastAsia="Calibri" w:hAnsi="Times New Roman" w:cs="Times New Roman"/>
          <w:sz w:val="30"/>
          <w:szCs w:val="30"/>
        </w:rPr>
        <w:t>Для получения повторного свидетельства г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ражданин может обратиться в </w:t>
      </w:r>
      <w:r w:rsidRPr="00705A67">
        <w:rPr>
          <w:rFonts w:ascii="Times New Roman" w:eastAsia="Calibri" w:hAnsi="Times New Roman" w:cs="Times New Roman"/>
          <w:sz w:val="30"/>
          <w:szCs w:val="30"/>
        </w:rPr>
        <w:t>отдел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загса по месту жительства или по месту нахождения 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lastRenderedPageBreak/>
        <w:t>записи акта гражданского состояния</w:t>
      </w: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с письменным заявлением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паспорт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ом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или ин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ым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документ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ом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, удостоверяющи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м личность, 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документ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ом, подтверждающим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изменение фамилии или иных данных гражданина</w:t>
      </w:r>
      <w:r w:rsidR="00705A67">
        <w:rPr>
          <w:rFonts w:ascii="Times New Roman" w:eastAsia="Calibri" w:hAnsi="Times New Roman" w:cs="Times New Roman"/>
          <w:sz w:val="30"/>
          <w:szCs w:val="30"/>
        </w:rPr>
        <w:t xml:space="preserve"> (в случае их изменения)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,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 а также документом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, подтверждающи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внесение платы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 (государственной пошлины), размер которой составляет 1 базовую величину за каждое свидетельство.</w:t>
      </w:r>
      <w:proofErr w:type="gramEnd"/>
    </w:p>
    <w:p w:rsidR="00447026" w:rsidRPr="00705A67" w:rsidRDefault="00F54B2A" w:rsidP="00F54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A67">
        <w:rPr>
          <w:rFonts w:ascii="Times New Roman" w:eastAsia="Calibri" w:hAnsi="Times New Roman" w:cs="Times New Roman"/>
          <w:sz w:val="30"/>
          <w:szCs w:val="30"/>
        </w:rPr>
        <w:t>Максимальный срок осуществл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ения административной процедуры по выдаче повторного свидетельства о регистрации акта гражданского состояния составляет</w:t>
      </w: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7 дней со дня подачи заявления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705A67">
        <w:rPr>
          <w:rFonts w:ascii="Times New Roman" w:eastAsia="Calibri" w:hAnsi="Times New Roman" w:cs="Times New Roman"/>
          <w:sz w:val="30"/>
          <w:szCs w:val="30"/>
        </w:rPr>
        <w:t>при наличии соответствующей записи акта гражданского состояния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)</w:t>
      </w:r>
      <w:r w:rsidRPr="00705A67">
        <w:rPr>
          <w:rFonts w:ascii="Times New Roman" w:eastAsia="Calibri" w:hAnsi="Times New Roman" w:cs="Times New Roman"/>
          <w:sz w:val="30"/>
          <w:szCs w:val="30"/>
        </w:rPr>
        <w:t>, а при отсутствии такой записи – 1 месяц.</w:t>
      </w:r>
      <w:r w:rsidR="00A16AA2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54B2A" w:rsidRPr="00705A67" w:rsidRDefault="00447026" w:rsidP="00F54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Отдел загса </w:t>
      </w:r>
      <w:proofErr w:type="spellStart"/>
      <w:r w:rsidRPr="00705A67">
        <w:rPr>
          <w:rFonts w:ascii="Times New Roman" w:eastAsia="Calibri" w:hAnsi="Times New Roman" w:cs="Times New Roman"/>
          <w:sz w:val="30"/>
          <w:szCs w:val="30"/>
        </w:rPr>
        <w:t>Вороновского</w:t>
      </w:r>
      <w:proofErr w:type="spellEnd"/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райисполкома принимает предварительные заявки на 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>выдачу</w:t>
      </w: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повторного свидетельства о регистрации акта гражданского состояния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по телефонам: 2 </w:t>
      </w:r>
      <w:r w:rsidRPr="00705A67">
        <w:rPr>
          <w:rFonts w:ascii="Times New Roman" w:eastAsia="Calibri" w:hAnsi="Times New Roman" w:cs="Times New Roman"/>
          <w:sz w:val="30"/>
          <w:szCs w:val="30"/>
        </w:rPr>
        <w:t>15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eastAsia="Calibri" w:hAnsi="Times New Roman" w:cs="Times New Roman"/>
          <w:sz w:val="30"/>
          <w:szCs w:val="30"/>
        </w:rPr>
        <w:t>64, 2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eastAsia="Calibri" w:hAnsi="Times New Roman" w:cs="Times New Roman"/>
          <w:sz w:val="30"/>
          <w:szCs w:val="30"/>
        </w:rPr>
        <w:t>09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eastAsia="Calibri" w:hAnsi="Times New Roman" w:cs="Times New Roman"/>
          <w:sz w:val="30"/>
          <w:szCs w:val="30"/>
        </w:rPr>
        <w:t>01 в рабочие дни отдела загса.</w:t>
      </w:r>
    </w:p>
    <w:p w:rsidR="00913564" w:rsidRPr="00705A67" w:rsidRDefault="00447026" w:rsidP="009B2C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05A67"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Pr="00705A67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на хранении в отделе загса </w:t>
      </w:r>
      <w:proofErr w:type="spellStart"/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>Вороновского</w:t>
      </w:r>
      <w:proofErr w:type="spellEnd"/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райисполкома находятся записи актов гражданского состояния с 1945 года (частично сохранен архивный фонд с 1944 года). 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>По вопросу поиска метрических записей актов гражданского состояния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, совершенных в костелах и церквях, находящихся на территории </w:t>
      </w:r>
      <w:proofErr w:type="spellStart"/>
      <w:r w:rsidRPr="00705A67">
        <w:rPr>
          <w:rFonts w:ascii="Times New Roman" w:hAnsi="Times New Roman" w:cs="Times New Roman"/>
          <w:b/>
          <w:i/>
          <w:sz w:val="30"/>
          <w:szCs w:val="30"/>
        </w:rPr>
        <w:t>Вороновского</w:t>
      </w:r>
      <w:proofErr w:type="spellEnd"/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района до 1945 года, 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>рекоменд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>овано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обращаться в ГУ «Национальный историче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>ский архив Беларуси в г.</w:t>
      </w:r>
      <w:r w:rsidR="00705A6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>Гродно» по адресу: г.</w:t>
      </w:r>
      <w:r w:rsidR="00705A6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bookmarkStart w:id="0" w:name="_GoBack"/>
      <w:bookmarkEnd w:id="0"/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Гродно, ул. </w:t>
      </w:r>
      <w:proofErr w:type="spellStart"/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Гаспадарчая</w:t>
      </w:r>
      <w:proofErr w:type="spellEnd"/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, 21, тел./факс:(0152)41 76 52.</w:t>
      </w:r>
    </w:p>
    <w:sectPr w:rsidR="00913564" w:rsidRPr="0070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A"/>
    <w:rsid w:val="000F5B78"/>
    <w:rsid w:val="00234FBA"/>
    <w:rsid w:val="002B1ECB"/>
    <w:rsid w:val="00447026"/>
    <w:rsid w:val="005D6264"/>
    <w:rsid w:val="00705A67"/>
    <w:rsid w:val="00781F17"/>
    <w:rsid w:val="00913564"/>
    <w:rsid w:val="00970313"/>
    <w:rsid w:val="009859B5"/>
    <w:rsid w:val="009B2C60"/>
    <w:rsid w:val="009E69E0"/>
    <w:rsid w:val="00A16AA2"/>
    <w:rsid w:val="00AA3D05"/>
    <w:rsid w:val="00B9582B"/>
    <w:rsid w:val="00D12EB4"/>
    <w:rsid w:val="00E7126D"/>
    <w:rsid w:val="00E85344"/>
    <w:rsid w:val="00F50427"/>
    <w:rsid w:val="00F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2021-04-21T11:40:00Z</cp:lastPrinted>
  <dcterms:created xsi:type="dcterms:W3CDTF">2021-04-21T11:56:00Z</dcterms:created>
  <dcterms:modified xsi:type="dcterms:W3CDTF">2021-04-21T11:56:00Z</dcterms:modified>
</cp:coreProperties>
</file>