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BF" w:rsidRPr="003348BF" w:rsidRDefault="003348BF" w:rsidP="003348BF">
      <w:pPr>
        <w:pStyle w:val="newncpi0"/>
        <w:spacing w:before="0" w:after="0"/>
        <w:jc w:val="center"/>
        <w:rPr>
          <w:sz w:val="26"/>
          <w:szCs w:val="26"/>
        </w:rPr>
      </w:pPr>
      <w:bookmarkStart w:id="0" w:name="a2"/>
      <w:bookmarkEnd w:id="0"/>
      <w:r w:rsidRPr="003348BF">
        <w:rPr>
          <w:rStyle w:val="name"/>
          <w:sz w:val="26"/>
          <w:szCs w:val="26"/>
        </w:rPr>
        <w:t>РЕШЕНИЕ</w:t>
      </w:r>
      <w:r w:rsidRPr="003348BF">
        <w:rPr>
          <w:rStyle w:val="name"/>
          <w:sz w:val="26"/>
          <w:szCs w:val="26"/>
        </w:rPr>
        <w:t xml:space="preserve"> </w:t>
      </w:r>
      <w:r w:rsidRPr="003348BF">
        <w:rPr>
          <w:rStyle w:val="promulgator"/>
          <w:sz w:val="26"/>
          <w:szCs w:val="26"/>
        </w:rPr>
        <w:t>ВОРОНОВСКОГО РАЙОННОГО ИСПОЛНИТЕЛЬНОГО КОМИТЕТА</w:t>
      </w:r>
    </w:p>
    <w:p w:rsidR="003348BF" w:rsidRPr="003348BF" w:rsidRDefault="003348BF" w:rsidP="003348BF">
      <w:pPr>
        <w:pStyle w:val="newncpi"/>
        <w:spacing w:before="0" w:after="0"/>
        <w:ind w:firstLine="0"/>
        <w:jc w:val="center"/>
        <w:rPr>
          <w:sz w:val="26"/>
          <w:szCs w:val="26"/>
        </w:rPr>
      </w:pPr>
      <w:r w:rsidRPr="003348BF">
        <w:rPr>
          <w:rStyle w:val="datepr"/>
          <w:sz w:val="26"/>
          <w:szCs w:val="26"/>
        </w:rPr>
        <w:t>2 мая 2018 г.</w:t>
      </w:r>
      <w:r w:rsidRPr="003348BF">
        <w:rPr>
          <w:rStyle w:val="number"/>
          <w:sz w:val="26"/>
          <w:szCs w:val="26"/>
        </w:rPr>
        <w:t xml:space="preserve"> № 249</w:t>
      </w:r>
    </w:p>
    <w:p w:rsidR="003348BF" w:rsidRPr="003348BF" w:rsidRDefault="003348BF" w:rsidP="003348BF">
      <w:pPr>
        <w:pStyle w:val="titlencpi"/>
        <w:spacing w:before="0" w:after="0" w:line="360" w:lineRule="auto"/>
        <w:ind w:right="0"/>
        <w:rPr>
          <w:b w:val="0"/>
          <w:sz w:val="26"/>
          <w:szCs w:val="26"/>
        </w:rPr>
      </w:pPr>
    </w:p>
    <w:p w:rsidR="003348BF" w:rsidRPr="003348BF" w:rsidRDefault="003348BF" w:rsidP="003348BF">
      <w:pPr>
        <w:pStyle w:val="titlencpi"/>
        <w:spacing w:before="0" w:after="0"/>
        <w:ind w:right="0"/>
        <w:rPr>
          <w:sz w:val="26"/>
          <w:szCs w:val="26"/>
        </w:rPr>
      </w:pPr>
      <w:r w:rsidRPr="003348BF">
        <w:rPr>
          <w:sz w:val="26"/>
          <w:szCs w:val="26"/>
        </w:rPr>
        <w:t>Об утверждении Положения о постоянно действующей комиссии по координации работы по содействию занятости населения Вороновского района</w:t>
      </w:r>
    </w:p>
    <w:p w:rsidR="003348BF" w:rsidRDefault="003348BF" w:rsidP="003348BF">
      <w:pPr>
        <w:pStyle w:val="preamble"/>
        <w:spacing w:before="0" w:after="0" w:line="360" w:lineRule="auto"/>
        <w:ind w:firstLine="0"/>
        <w:rPr>
          <w:sz w:val="26"/>
          <w:szCs w:val="26"/>
        </w:rPr>
      </w:pPr>
    </w:p>
    <w:p w:rsidR="003348BF" w:rsidRPr="003348BF" w:rsidRDefault="003348BF" w:rsidP="003348BF">
      <w:pPr>
        <w:pStyle w:val="preamble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 xml:space="preserve">На основании </w:t>
      </w:r>
      <w:r w:rsidRPr="003348BF">
        <w:rPr>
          <w:sz w:val="26"/>
          <w:szCs w:val="26"/>
        </w:rPr>
        <w:t>пункта 2</w:t>
      </w:r>
      <w:r w:rsidRPr="003348BF">
        <w:rPr>
          <w:sz w:val="26"/>
          <w:szCs w:val="26"/>
        </w:rPr>
        <w:t xml:space="preserve"> постановления Совета Министров Республики Беларусь от 31 марта 2018 г. № 240 «Об утверждении Примерного положения о постоянно действующей комиссии по координации работы по содействию занятости населения» Вороновский районный исполнительный комитет РЕШИЛ: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 xml:space="preserve">1. Утвердить прилагаемое </w:t>
      </w:r>
      <w:r w:rsidRPr="003348BF">
        <w:rPr>
          <w:sz w:val="26"/>
          <w:szCs w:val="26"/>
        </w:rPr>
        <w:t>Положение</w:t>
      </w:r>
      <w:r w:rsidRPr="003348BF">
        <w:rPr>
          <w:sz w:val="26"/>
          <w:szCs w:val="26"/>
        </w:rPr>
        <w:t xml:space="preserve"> о постоянно действующей комиссии по координации работы по содействию занятости населения Вороновского района.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2. Обнародовать (опубликовать) настоящее решение в газете «Воранаўская газета».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3. Настоящее решение вступает в силу после его официального опубликования.</w:t>
      </w:r>
    </w:p>
    <w:p w:rsidR="003348BF" w:rsidRPr="003348BF" w:rsidRDefault="003348BF" w:rsidP="003348BF">
      <w:pPr>
        <w:pStyle w:val="newncpi"/>
        <w:spacing w:before="0" w:after="0" w:line="360" w:lineRule="auto"/>
        <w:ind w:firstLine="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3348BF" w:rsidRPr="003348BF" w:rsidTr="003348B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8BF" w:rsidRPr="003348BF" w:rsidRDefault="003348BF" w:rsidP="003348BF">
            <w:pPr>
              <w:pStyle w:val="newncpi0"/>
              <w:spacing w:before="0" w:after="0"/>
              <w:jc w:val="left"/>
              <w:rPr>
                <w:sz w:val="26"/>
                <w:szCs w:val="26"/>
              </w:rPr>
            </w:pPr>
            <w:r w:rsidRPr="003348BF">
              <w:rPr>
                <w:rStyle w:val="post"/>
                <w:sz w:val="26"/>
                <w:szCs w:val="26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8BF" w:rsidRPr="003348BF" w:rsidRDefault="003348BF" w:rsidP="003348BF">
            <w:pPr>
              <w:pStyle w:val="newncpi0"/>
              <w:spacing w:before="0" w:after="0"/>
              <w:ind w:left="1979"/>
              <w:rPr>
                <w:sz w:val="26"/>
                <w:szCs w:val="26"/>
              </w:rPr>
            </w:pPr>
            <w:r w:rsidRPr="003348BF">
              <w:rPr>
                <w:rStyle w:val="pers"/>
                <w:sz w:val="26"/>
                <w:szCs w:val="26"/>
              </w:rPr>
              <w:t>Н.А.Розум</w:t>
            </w:r>
          </w:p>
        </w:tc>
      </w:tr>
      <w:tr w:rsidR="003348BF" w:rsidRPr="003348BF" w:rsidTr="003348B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8BF" w:rsidRPr="003348BF" w:rsidRDefault="003348BF" w:rsidP="003348BF">
            <w:pPr>
              <w:pStyle w:val="newncpi0"/>
              <w:spacing w:before="0" w:after="0"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8BF" w:rsidRPr="003348BF" w:rsidRDefault="003348BF" w:rsidP="003348BF">
            <w:pPr>
              <w:pStyle w:val="newncpi0"/>
              <w:spacing w:before="0" w:after="0"/>
              <w:jc w:val="right"/>
              <w:rPr>
                <w:sz w:val="26"/>
                <w:szCs w:val="26"/>
              </w:rPr>
            </w:pPr>
            <w:r w:rsidRPr="003348BF">
              <w:rPr>
                <w:sz w:val="26"/>
                <w:szCs w:val="26"/>
              </w:rPr>
              <w:t> </w:t>
            </w:r>
          </w:p>
        </w:tc>
      </w:tr>
      <w:tr w:rsidR="003348BF" w:rsidRPr="003348BF" w:rsidTr="003348B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8BF" w:rsidRPr="003348BF" w:rsidRDefault="003348BF" w:rsidP="003348BF">
            <w:pPr>
              <w:pStyle w:val="newncpi0"/>
              <w:spacing w:before="0" w:after="0"/>
              <w:jc w:val="left"/>
              <w:rPr>
                <w:sz w:val="26"/>
                <w:szCs w:val="26"/>
              </w:rPr>
            </w:pPr>
            <w:r w:rsidRPr="003348BF">
              <w:rPr>
                <w:rStyle w:val="post"/>
                <w:sz w:val="26"/>
                <w:szCs w:val="26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8BF" w:rsidRPr="003348BF" w:rsidRDefault="003348BF" w:rsidP="003348BF">
            <w:pPr>
              <w:pStyle w:val="newncpi0"/>
              <w:spacing w:before="0" w:after="0"/>
              <w:ind w:left="1979"/>
              <w:rPr>
                <w:sz w:val="26"/>
                <w:szCs w:val="26"/>
              </w:rPr>
            </w:pPr>
            <w:proofErr w:type="spellStart"/>
            <w:r w:rsidRPr="003348BF">
              <w:rPr>
                <w:rStyle w:val="pers"/>
                <w:sz w:val="26"/>
                <w:szCs w:val="26"/>
              </w:rPr>
              <w:t>Г.Ф.Мартинкевич</w:t>
            </w:r>
            <w:proofErr w:type="spellEnd"/>
          </w:p>
        </w:tc>
      </w:tr>
    </w:tbl>
    <w:p w:rsidR="003348BF" w:rsidRDefault="003348BF" w:rsidP="003348BF">
      <w:pPr>
        <w:pStyle w:val="newncpi0"/>
        <w:spacing w:before="0" w:after="0"/>
        <w:rPr>
          <w:sz w:val="26"/>
          <w:szCs w:val="26"/>
        </w:rPr>
        <w:sectPr w:rsidR="003348BF" w:rsidSect="003348B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8085"/>
      </w:tblGrid>
      <w:tr w:rsidR="003348BF" w:rsidRPr="003348BF" w:rsidTr="003348BF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8BF" w:rsidRPr="003348BF" w:rsidRDefault="003348BF" w:rsidP="003348BF">
            <w:pPr>
              <w:pStyle w:val="newncpi"/>
              <w:spacing w:before="0" w:after="0" w:line="280" w:lineRule="exact"/>
              <w:rPr>
                <w:sz w:val="26"/>
                <w:szCs w:val="26"/>
              </w:rPr>
            </w:pPr>
          </w:p>
        </w:tc>
        <w:tc>
          <w:tcPr>
            <w:tcW w:w="4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8BF" w:rsidRPr="003348BF" w:rsidRDefault="003348BF" w:rsidP="003348BF">
            <w:pPr>
              <w:pStyle w:val="capu1"/>
              <w:spacing w:after="0" w:line="280" w:lineRule="exact"/>
              <w:ind w:left="4105"/>
              <w:rPr>
                <w:i w:val="0"/>
                <w:sz w:val="26"/>
                <w:szCs w:val="26"/>
              </w:rPr>
            </w:pPr>
            <w:r w:rsidRPr="003348BF">
              <w:rPr>
                <w:i w:val="0"/>
                <w:sz w:val="26"/>
                <w:szCs w:val="26"/>
              </w:rPr>
              <w:t>УТВЕРЖДЕНО</w:t>
            </w:r>
          </w:p>
          <w:p w:rsidR="003348BF" w:rsidRPr="003348BF" w:rsidRDefault="003348BF" w:rsidP="003348BF">
            <w:pPr>
              <w:pStyle w:val="cap1"/>
              <w:spacing w:line="280" w:lineRule="exact"/>
              <w:ind w:left="4105"/>
              <w:rPr>
                <w:i w:val="0"/>
                <w:sz w:val="26"/>
                <w:szCs w:val="26"/>
              </w:rPr>
            </w:pPr>
            <w:r w:rsidRPr="003348BF">
              <w:rPr>
                <w:i w:val="0"/>
                <w:sz w:val="26"/>
                <w:szCs w:val="26"/>
              </w:rPr>
              <w:t xml:space="preserve">Решение </w:t>
            </w:r>
            <w:r w:rsidRPr="003348BF">
              <w:rPr>
                <w:i w:val="0"/>
                <w:sz w:val="26"/>
                <w:szCs w:val="26"/>
              </w:rPr>
              <w:t>Вороновского районного</w:t>
            </w:r>
            <w:r w:rsidRPr="003348BF">
              <w:rPr>
                <w:i w:val="0"/>
                <w:sz w:val="26"/>
                <w:szCs w:val="26"/>
              </w:rPr>
              <w:br/>
              <w:t>исполнительного комитета</w:t>
            </w:r>
          </w:p>
          <w:p w:rsidR="003348BF" w:rsidRPr="003348BF" w:rsidRDefault="003348BF" w:rsidP="003348BF">
            <w:pPr>
              <w:pStyle w:val="cap1"/>
              <w:spacing w:line="280" w:lineRule="exact"/>
              <w:ind w:left="4105"/>
              <w:rPr>
                <w:sz w:val="26"/>
                <w:szCs w:val="26"/>
              </w:rPr>
            </w:pPr>
            <w:r w:rsidRPr="003348BF">
              <w:rPr>
                <w:i w:val="0"/>
                <w:sz w:val="26"/>
                <w:szCs w:val="26"/>
              </w:rPr>
              <w:t>02.05.2018 № 249</w:t>
            </w:r>
          </w:p>
        </w:tc>
      </w:tr>
    </w:tbl>
    <w:p w:rsidR="003348BF" w:rsidRPr="003348BF" w:rsidRDefault="003348BF" w:rsidP="003348BF">
      <w:pPr>
        <w:pStyle w:val="titleu"/>
        <w:spacing w:before="0" w:after="0" w:line="360" w:lineRule="auto"/>
        <w:rPr>
          <w:b w:val="0"/>
          <w:sz w:val="26"/>
          <w:szCs w:val="26"/>
        </w:rPr>
      </w:pPr>
      <w:bookmarkStart w:id="1" w:name="a1"/>
      <w:bookmarkEnd w:id="1"/>
    </w:p>
    <w:p w:rsidR="003348BF" w:rsidRDefault="003348BF" w:rsidP="003348BF">
      <w:pPr>
        <w:pStyle w:val="titleu"/>
        <w:spacing w:before="0" w:after="0" w:line="280" w:lineRule="exact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348BF" w:rsidRPr="003348BF" w:rsidRDefault="003348BF" w:rsidP="003348BF">
      <w:pPr>
        <w:pStyle w:val="titleu"/>
        <w:spacing w:before="0" w:after="0" w:line="280" w:lineRule="exact"/>
        <w:rPr>
          <w:sz w:val="26"/>
          <w:szCs w:val="26"/>
        </w:rPr>
      </w:pPr>
      <w:r w:rsidRPr="003348BF">
        <w:rPr>
          <w:sz w:val="26"/>
          <w:szCs w:val="26"/>
        </w:rPr>
        <w:t>о постоянно действующей комиссии по координации работы по содействию занятости населения Вороновского района</w:t>
      </w:r>
    </w:p>
    <w:p w:rsidR="003348BF" w:rsidRDefault="003348BF" w:rsidP="003348BF">
      <w:pPr>
        <w:pStyle w:val="point"/>
        <w:spacing w:before="0" w:after="0" w:line="360" w:lineRule="auto"/>
        <w:rPr>
          <w:sz w:val="26"/>
          <w:szCs w:val="26"/>
        </w:rPr>
      </w:pP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Вороновского района (далее – комиссия).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2. Комиссия является постоянно действующим коллегиальным органом, который осуществляет свою деятельность в соответствии с законодательством Республики Беларусь, решениями Вороновского районного исполнительного комитета (далее – райисполком) и настоящим Положением.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3. Обеспечение деятельности комиссии осуществляется райисполкомом.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 xml:space="preserve">4. Основной задачей комиссии является координация работы по реализации норм </w:t>
      </w:r>
      <w:r w:rsidRPr="003348BF">
        <w:rPr>
          <w:sz w:val="26"/>
          <w:szCs w:val="26"/>
        </w:rPr>
        <w:t>Декрета</w:t>
      </w:r>
      <w:r w:rsidRPr="003348BF">
        <w:rPr>
          <w:sz w:val="26"/>
          <w:szCs w:val="26"/>
        </w:rPr>
        <w:t xml:space="preserve">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1/17499), в том числе посредством: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3348BF">
        <w:rPr>
          <w:sz w:val="26"/>
          <w:szCs w:val="26"/>
        </w:rPr>
        <w:t>рассмотрения заявлений трудоспособных граждан, не занятых в экономике, или членов их семей</w:t>
      </w:r>
      <w:r w:rsidRPr="003348BF">
        <w:rPr>
          <w:sz w:val="26"/>
          <w:szCs w:val="26"/>
        </w:rPr>
        <w:t>*</w:t>
      </w:r>
      <w:r w:rsidRPr="003348BF">
        <w:rPr>
          <w:sz w:val="26"/>
          <w:szCs w:val="26"/>
        </w:rP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r w:rsidRPr="003348BF">
        <w:rPr>
          <w:sz w:val="26"/>
          <w:szCs w:val="26"/>
        </w:rPr>
        <w:t>приложению</w:t>
      </w:r>
      <w:r w:rsidRPr="003348BF">
        <w:rPr>
          <w:sz w:val="26"/>
          <w:szCs w:val="26"/>
        </w:rPr>
        <w:t xml:space="preserve">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</w:t>
      </w:r>
      <w:proofErr w:type="gramEnd"/>
      <w:r w:rsidRPr="003348BF">
        <w:rPr>
          <w:sz w:val="26"/>
          <w:szCs w:val="26"/>
        </w:rPr>
        <w:t xml:space="preserve"> Беларусь от 31 марта 2018 г. № 240 (Национальный правовой Интернет-портал Республики Беларусь, 07.04.2018, 5/45003) в соответствии с законодательством об административных процедурах;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3348BF">
        <w:rPr>
          <w:sz w:val="26"/>
          <w:szCs w:val="26"/>
        </w:rPr>
        <w:t>ресоциализацию</w:t>
      </w:r>
      <w:proofErr w:type="spellEnd"/>
      <w:r w:rsidRPr="003348BF">
        <w:rPr>
          <w:sz w:val="26"/>
          <w:szCs w:val="26"/>
        </w:rPr>
        <w:t xml:space="preserve"> лиц, ведущих асоциальный образ жизни;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lastRenderedPageBreak/>
        <w:t xml:space="preserve">проведения иных мероприятий в рамках реализации </w:t>
      </w:r>
      <w:r w:rsidRPr="003348BF">
        <w:rPr>
          <w:sz w:val="26"/>
          <w:szCs w:val="26"/>
        </w:rPr>
        <w:t>Декрета</w:t>
      </w:r>
      <w:r w:rsidRPr="003348BF">
        <w:rPr>
          <w:sz w:val="26"/>
          <w:szCs w:val="26"/>
        </w:rPr>
        <w:t xml:space="preserve"> Президента Республики Беларусь от 2 апреля 2015 г. № 3.</w:t>
      </w:r>
    </w:p>
    <w:p w:rsidR="003348BF" w:rsidRPr="003348BF" w:rsidRDefault="003348BF" w:rsidP="003348BF">
      <w:pPr>
        <w:pStyle w:val="snoskiline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______________________________</w:t>
      </w:r>
    </w:p>
    <w:p w:rsidR="003348BF" w:rsidRPr="003348BF" w:rsidRDefault="003348BF" w:rsidP="003348BF">
      <w:pPr>
        <w:pStyle w:val="snoski"/>
        <w:spacing w:before="0" w:after="0"/>
        <w:ind w:firstLine="709"/>
        <w:rPr>
          <w:sz w:val="24"/>
          <w:szCs w:val="24"/>
        </w:rPr>
      </w:pPr>
      <w:bookmarkStart w:id="2" w:name="a3"/>
      <w:bookmarkEnd w:id="2"/>
      <w:proofErr w:type="gramStart"/>
      <w:r w:rsidRPr="003348BF">
        <w:rPr>
          <w:sz w:val="24"/>
          <w:szCs w:val="24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3348BF">
        <w:rPr>
          <w:sz w:val="24"/>
          <w:szCs w:val="24"/>
        </w:rPr>
        <w:t>удочерители</w:t>
      </w:r>
      <w:proofErr w:type="spellEnd"/>
      <w:r w:rsidRPr="003348BF">
        <w:rPr>
          <w:sz w:val="24"/>
          <w:szCs w:val="24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3348BF">
        <w:rPr>
          <w:sz w:val="24"/>
          <w:szCs w:val="24"/>
        </w:rPr>
        <w:t>удочерители</w:t>
      </w:r>
      <w:proofErr w:type="spellEnd"/>
      <w:r w:rsidRPr="003348BF">
        <w:rPr>
          <w:sz w:val="24"/>
          <w:szCs w:val="24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5. Для реализации возложенных задач комиссия имеет право: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3348BF">
        <w:rPr>
          <w:sz w:val="26"/>
          <w:szCs w:val="26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</w:t>
      </w:r>
      <w:bookmarkStart w:id="3" w:name="_GoBack"/>
      <w:bookmarkEnd w:id="3"/>
      <w:r w:rsidRPr="003348BF">
        <w:rPr>
          <w:sz w:val="26"/>
          <w:szCs w:val="26"/>
        </w:rPr>
        <w:t>уации по их заявлениям либо об отказе в таком освобождении;</w:t>
      </w:r>
      <w:proofErr w:type="gramEnd"/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принимать решения о направлении трудоспособных неработающих граждан, ведущих асоциальный образ жизни, в лечебно-трудовые профилактории;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взаимодействовать с государственными органами, иными организациями независимо от формы собственности;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реализовывать иные права в соответствии с законодательством.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 xml:space="preserve">6. Решением райисполкома создается комиссия и утверждается ее персональный состав, формируемый в соответствии с </w:t>
      </w:r>
      <w:r w:rsidRPr="003348BF">
        <w:rPr>
          <w:sz w:val="26"/>
          <w:szCs w:val="26"/>
        </w:rPr>
        <w:t>частью первой</w:t>
      </w:r>
      <w:r w:rsidRPr="003348BF">
        <w:rPr>
          <w:sz w:val="26"/>
          <w:szCs w:val="26"/>
        </w:rPr>
        <w:t xml:space="preserve"> пункта 7, </w:t>
      </w:r>
      <w:r w:rsidRPr="003348BF">
        <w:rPr>
          <w:sz w:val="26"/>
          <w:szCs w:val="26"/>
        </w:rPr>
        <w:t>пунктом 9</w:t>
      </w:r>
      <w:r w:rsidRPr="003348BF">
        <w:rPr>
          <w:sz w:val="26"/>
          <w:szCs w:val="26"/>
        </w:rPr>
        <w:t xml:space="preserve"> Примерного положения о постоянно действующей комиссии по координации работы по содействию занятости населения.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В состав комиссии входят председатель комиссии, его заместитель, секретарь и иные члены комиссии.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7. Председатель комиссии: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руководит работой комиссии и несет персональную ответственность за выполнение возложенных на нее задач;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проводит заседания комиссии и подписывает протоколы заседаний комиссии;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планирует работу комиссии;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осуществляет иные функции в соответствии с законодательством.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В период отсутствия председателя комиссии его обязанности выполняет заместитель председателя комиссии.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8. Секретарь комиссии: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осуществляет подготовку материалов для рассмотрения на заседании комиссии;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осуществляет подготовку заседаний комиссии;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оформляет протоколы заседаний и решения комиссии;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lastRenderedPageBreak/>
        <w:t>ведет делопроизводство в комиссии;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осуществляет иные функции, возложенные на него председателем комиссии.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9.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Заседания комиссии считаются правомочными при наличии не менее двух третей ее членов.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10.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11. В протоколе заседания комиссии указываются: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дата и место проведения заседания;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председательствующий на заседании;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3348BF" w:rsidRPr="003348BF" w:rsidRDefault="003348BF" w:rsidP="003348BF">
      <w:pPr>
        <w:pStyle w:val="newncpi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результаты голосования и принятые решения.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12.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13.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14.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15. </w:t>
      </w:r>
      <w:proofErr w:type="gramStart"/>
      <w:r w:rsidRPr="003348BF">
        <w:rPr>
          <w:sz w:val="26"/>
          <w:szCs w:val="26"/>
        </w:rPr>
        <w:t xml:space="preserve">После получения комиссией доступа к базе данных информация, содержащаяся в ней, направляется комиссией в течение двух рабочих дней в организации, осуществляющие учет, расчет и начисление платы за жилищно-коммунальные услуги и платы за пользование жилым помещением, для определения лиц, оплачивающих услуги с возмещением затрат, к которым относятся плательщики жилищно-коммунальных услуг в соответствии с </w:t>
      </w:r>
      <w:r w:rsidRPr="003348BF">
        <w:rPr>
          <w:sz w:val="26"/>
          <w:szCs w:val="26"/>
        </w:rPr>
        <w:t>постановлением</w:t>
      </w:r>
      <w:r w:rsidRPr="003348BF">
        <w:rPr>
          <w:sz w:val="26"/>
          <w:szCs w:val="26"/>
        </w:rPr>
        <w:t xml:space="preserve"> Совета Министров Республики Беларусь от 12 июня</w:t>
      </w:r>
      <w:proofErr w:type="gramEnd"/>
      <w:r w:rsidRPr="003348BF">
        <w:rPr>
          <w:sz w:val="26"/>
          <w:szCs w:val="26"/>
        </w:rPr>
        <w:t xml:space="preserve"> </w:t>
      </w:r>
      <w:proofErr w:type="gramStart"/>
      <w:r w:rsidRPr="003348BF">
        <w:rPr>
          <w:sz w:val="26"/>
          <w:szCs w:val="26"/>
        </w:rPr>
        <w:t>2014 г. № 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элементов» (Национальный правовой Интернет-портал Республики Беларусь, 26.06.2014, 5/39034), а также проживающие совместно с</w:t>
      </w:r>
      <w:proofErr w:type="gramEnd"/>
      <w:r w:rsidRPr="003348BF">
        <w:rPr>
          <w:sz w:val="26"/>
          <w:szCs w:val="26"/>
        </w:rPr>
        <w:t xml:space="preserve"> ними граждане, сведения о которых содержатся в базе данных.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 xml:space="preserve">16. Сведения о лицах, оплачивающих услуги с возмещением затрат, направляются организациями, осуществляющими учет, расчет и начисление платы за </w:t>
      </w:r>
      <w:r w:rsidRPr="003348BF">
        <w:rPr>
          <w:sz w:val="26"/>
          <w:szCs w:val="26"/>
        </w:rPr>
        <w:lastRenderedPageBreak/>
        <w:t>жилищно-коммунальные услуги и платы за пользование жилым помещением, в комиссию не позднее 6-го числа последнего месяца каждого квартала.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17. После получения сведений о лицах, оплачивающих услуги с возмещением затрат, комиссия организует с ними работу,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18. Сформированный список трудоспособных граждан, не занятых в экономике, оплачивающих услуги с возмещением затрат, до 1-го числа второго месяца каждого квартала направляется комиссией для утверждения в райисполком. Утвержденный список не позднее 8-го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3348BF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19. Комиссия не позднее 10-го числа второго месяца каждого квартала информирует граждан о включении их в список трудоспособных граждан, не занятых в экономике, оплачивающих услуги с возмещением затрат.</w:t>
      </w:r>
    </w:p>
    <w:p w:rsidR="002F068E" w:rsidRPr="003348BF" w:rsidRDefault="003348BF" w:rsidP="003348BF">
      <w:pPr>
        <w:pStyle w:val="point"/>
        <w:spacing w:before="0" w:after="0"/>
        <w:ind w:firstLine="709"/>
        <w:rPr>
          <w:sz w:val="26"/>
          <w:szCs w:val="26"/>
        </w:rPr>
      </w:pPr>
      <w:r w:rsidRPr="003348BF">
        <w:rPr>
          <w:sz w:val="26"/>
          <w:szCs w:val="26"/>
        </w:rPr>
        <w:t>20. По результатам работы комиссия представляет оператору базы данных информацию для корректировки базы данных.</w:t>
      </w:r>
    </w:p>
    <w:p w:rsidR="003348BF" w:rsidRPr="003348BF" w:rsidRDefault="003348BF">
      <w:pPr>
        <w:pStyle w:val="point"/>
        <w:spacing w:before="0" w:after="0"/>
        <w:ind w:firstLine="709"/>
        <w:rPr>
          <w:sz w:val="26"/>
          <w:szCs w:val="26"/>
        </w:rPr>
      </w:pPr>
    </w:p>
    <w:sectPr w:rsidR="003348BF" w:rsidRPr="003348BF" w:rsidSect="003348BF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2" w:rsidRDefault="00272B42" w:rsidP="003348BF">
      <w:r>
        <w:separator/>
      </w:r>
    </w:p>
  </w:endnote>
  <w:endnote w:type="continuationSeparator" w:id="0">
    <w:p w:rsidR="00272B42" w:rsidRDefault="00272B42" w:rsidP="003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2" w:rsidRDefault="00272B42" w:rsidP="003348BF">
      <w:r>
        <w:separator/>
      </w:r>
    </w:p>
  </w:footnote>
  <w:footnote w:type="continuationSeparator" w:id="0">
    <w:p w:rsidR="00272B42" w:rsidRDefault="00272B42" w:rsidP="0033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563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348BF" w:rsidRPr="003348BF" w:rsidRDefault="003348BF" w:rsidP="003348BF">
        <w:pPr>
          <w:pStyle w:val="a4"/>
          <w:jc w:val="center"/>
          <w:rPr>
            <w:sz w:val="26"/>
            <w:szCs w:val="26"/>
          </w:rPr>
        </w:pPr>
        <w:r w:rsidRPr="003348BF">
          <w:rPr>
            <w:sz w:val="26"/>
            <w:szCs w:val="26"/>
          </w:rPr>
          <w:fldChar w:fldCharType="begin"/>
        </w:r>
        <w:r w:rsidRPr="003348BF">
          <w:rPr>
            <w:sz w:val="26"/>
            <w:szCs w:val="26"/>
          </w:rPr>
          <w:instrText>PAGE   \* MERGEFORMAT</w:instrText>
        </w:r>
        <w:r w:rsidRPr="003348BF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3</w:t>
        </w:r>
        <w:r w:rsidRPr="003348BF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BF"/>
    <w:rsid w:val="00017E31"/>
    <w:rsid w:val="00272B42"/>
    <w:rsid w:val="002F068E"/>
    <w:rsid w:val="0033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8BF"/>
    <w:rPr>
      <w:color w:val="0038C8"/>
      <w:u w:val="single"/>
    </w:rPr>
  </w:style>
  <w:style w:type="paragraph" w:customStyle="1" w:styleId="titlencpi">
    <w:name w:val="titlencpi"/>
    <w:basedOn w:val="a"/>
    <w:rsid w:val="003348BF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348BF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348B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348B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48BF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48BF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3348BF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3348BF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3348B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48BF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48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348B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348B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348B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348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348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34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48BF"/>
  </w:style>
  <w:style w:type="paragraph" w:styleId="a6">
    <w:name w:val="footer"/>
    <w:basedOn w:val="a"/>
    <w:link w:val="a7"/>
    <w:uiPriority w:val="99"/>
    <w:unhideWhenUsed/>
    <w:rsid w:val="00334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8BF"/>
    <w:rPr>
      <w:color w:val="0038C8"/>
      <w:u w:val="single"/>
    </w:rPr>
  </w:style>
  <w:style w:type="paragraph" w:customStyle="1" w:styleId="titlencpi">
    <w:name w:val="titlencpi"/>
    <w:basedOn w:val="a"/>
    <w:rsid w:val="003348BF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348BF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348B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348B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48BF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48BF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3348BF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3348BF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3348BF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48BF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48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348B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348B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348B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348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348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34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48BF"/>
  </w:style>
  <w:style w:type="paragraph" w:styleId="a6">
    <w:name w:val="footer"/>
    <w:basedOn w:val="a"/>
    <w:link w:val="a7"/>
    <w:uiPriority w:val="99"/>
    <w:unhideWhenUsed/>
    <w:rsid w:val="00334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1</cp:revision>
  <dcterms:created xsi:type="dcterms:W3CDTF">2018-06-20T12:47:00Z</dcterms:created>
  <dcterms:modified xsi:type="dcterms:W3CDTF">2018-06-20T12:50:00Z</dcterms:modified>
</cp:coreProperties>
</file>