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0C" w:rsidRPr="0071510C" w:rsidRDefault="0063377C" w:rsidP="0071510C">
      <w:pPr>
        <w:pStyle w:val="20"/>
        <w:shd w:val="clear" w:color="auto" w:fill="auto"/>
        <w:tabs>
          <w:tab w:val="left" w:pos="648"/>
        </w:tabs>
        <w:spacing w:line="326" w:lineRule="exact"/>
        <w:ind w:right="-1" w:firstLine="724"/>
        <w:jc w:val="both"/>
        <w:rPr>
          <w:b/>
        </w:rPr>
      </w:pPr>
      <w:r w:rsidRPr="0071510C">
        <w:rPr>
          <w:b/>
        </w:rPr>
        <w:t>«</w:t>
      </w:r>
      <w:r w:rsidR="0071510C" w:rsidRPr="0071510C">
        <w:rPr>
          <w:b/>
        </w:rPr>
        <w:t xml:space="preserve">25 лет на страже границы Отечества </w:t>
      </w:r>
    </w:p>
    <w:p w:rsidR="0071510C" w:rsidRPr="008D14CF" w:rsidRDefault="0071510C" w:rsidP="0071510C">
      <w:pPr>
        <w:pStyle w:val="20"/>
        <w:shd w:val="clear" w:color="auto" w:fill="auto"/>
        <w:tabs>
          <w:tab w:val="left" w:pos="648"/>
        </w:tabs>
        <w:spacing w:line="326" w:lineRule="exact"/>
        <w:ind w:right="-1" w:firstLine="724"/>
        <w:jc w:val="both"/>
      </w:pPr>
      <w:r w:rsidRPr="008D14CF">
        <w:t xml:space="preserve">Нынешний апрель для отделения пограничного контроля «Бенякони» — юбилейный. Четверть века здесь, на переднем рубеже Беларуси, круглосуточно несут службу и наши земляки. </w:t>
      </w:r>
    </w:p>
    <w:p w:rsidR="0071510C" w:rsidRPr="0071510C" w:rsidRDefault="0071510C" w:rsidP="0071510C">
      <w:pPr>
        <w:pStyle w:val="20"/>
        <w:shd w:val="clear" w:color="auto" w:fill="auto"/>
        <w:tabs>
          <w:tab w:val="left" w:pos="648"/>
        </w:tabs>
        <w:spacing w:line="326" w:lineRule="exact"/>
        <w:ind w:right="-1" w:firstLine="724"/>
        <w:jc w:val="both"/>
      </w:pPr>
      <w:r w:rsidRPr="0071510C">
        <w:t>От типового модуля до современного пункта пропуска, оснащенного новейшим оборудованием, прошло свой путь это подразделение границы. В 2010 году после реконструкции пункта пропуска, существенно увеличилась его пропускная способность: с 1300 автомобилей и 1100 лиц в сутки до 1500 автомобилей и 2500 лиц. С честью и огромной ответственностью продолжает начатую историю нынешнее поколение пограничников. За последние 5 лет здесь выявлено более 630</w:t>
      </w:r>
      <w:r w:rsidR="00641BC9">
        <w:t xml:space="preserve"> случаев</w:t>
      </w:r>
      <w:r w:rsidRPr="0071510C">
        <w:t xml:space="preserve"> незаконного перемещения товароматериальных ценностей, в 10 случаях задерживалось оружие и боеприпасы, в 7 — наркотические вещества. </w:t>
      </w:r>
    </w:p>
    <w:p w:rsidR="0071510C" w:rsidRPr="0071510C" w:rsidRDefault="0071510C" w:rsidP="0071510C">
      <w:pPr>
        <w:pStyle w:val="20"/>
        <w:shd w:val="clear" w:color="auto" w:fill="auto"/>
        <w:tabs>
          <w:tab w:val="left" w:pos="648"/>
        </w:tabs>
        <w:spacing w:line="326" w:lineRule="exact"/>
        <w:ind w:right="-1" w:firstLine="724"/>
        <w:jc w:val="both"/>
      </w:pPr>
      <w:r w:rsidRPr="0071510C">
        <w:t xml:space="preserve">По случаю юбилея для ветеранов службы была организована экскурсия в автомобильный пункт пропуска «Бенякони». Они смогли увидеть, в каких условиях сегодня несут службу их преемники, какие технические новинки применяют при выполнении возложенных на них задач. </w:t>
      </w:r>
    </w:p>
    <w:p w:rsidR="0071510C" w:rsidRPr="0071510C" w:rsidRDefault="0071510C" w:rsidP="0071510C">
      <w:pPr>
        <w:pStyle w:val="20"/>
        <w:shd w:val="clear" w:color="auto" w:fill="auto"/>
        <w:tabs>
          <w:tab w:val="left" w:pos="648"/>
        </w:tabs>
        <w:spacing w:line="326" w:lineRule="exact"/>
        <w:ind w:right="-1" w:firstLine="724"/>
        <w:jc w:val="both"/>
      </w:pPr>
      <w:r w:rsidRPr="0071510C">
        <w:t>Интерес у гостей вызвало средство принудительной остановки транспорта «Боллард», которое на полном ходу может остановить даже грузовой автомобиль, если он попытается несанкционированно выехать из пункта пропуска. Оно автоматизировано, тогда как раньше приходилось «запускать» подобную систему вручную. Техническая новинка работает здесь второй год. Продемонстрировали гостям и устройство радиоа</w:t>
      </w:r>
      <w:r w:rsidR="00641BC9">
        <w:t>ционного</w:t>
      </w:r>
      <w:r w:rsidRPr="0071510C">
        <w:t xml:space="preserve"> контроля, систему мобильного документировния с терминалом — в ней хранятся видеорегистраторы и зафиксированные ими записи.  Видеокамера теперь обязательный элемент экипировки пограничного наряда, который выходит на проверку документов. Ее использование помогает разрешить любые конфликтные ситуации, способствует безопасности, и соблюдению прав как проезжающих, так и сотрудников органов пограничной службы. Усовершенствовалось и автоматизированное рабочее место контролера: в арсенале военнослужащих сейчас не только технические средства, позволяющие выявить подделку документов, но и встроена нормативно-правовая информация, есть атлас паспортов мира. К 2019 году, в рамках подготовки к ІІ Европейским играм, планируется обновить и систему телевизионного наблюдения в пункте пропуска. </w:t>
      </w:r>
    </w:p>
    <w:p w:rsidR="0071510C" w:rsidRPr="0071510C" w:rsidRDefault="0071510C" w:rsidP="0071510C">
      <w:pPr>
        <w:pStyle w:val="20"/>
        <w:shd w:val="clear" w:color="auto" w:fill="auto"/>
        <w:tabs>
          <w:tab w:val="left" w:pos="648"/>
        </w:tabs>
        <w:spacing w:line="326" w:lineRule="exact"/>
        <w:ind w:right="-1" w:firstLine="724"/>
        <w:jc w:val="both"/>
      </w:pPr>
      <w:r w:rsidRPr="0071510C">
        <w:t xml:space="preserve">Нынешний начальник </w:t>
      </w:r>
      <w:r w:rsidR="00D33F7E">
        <w:t>пункта пропуска</w:t>
      </w:r>
      <w:r w:rsidRPr="0071510C">
        <w:t xml:space="preserve"> «Бенякони» подполковник Максим Вацлавович Станчик — пограничник во втором поколении. Профессиональную эстафету он принял от своего отца, который 10 лет назад уволился в запас. Он тоже был среди участников экскурсии.</w:t>
      </w:r>
    </w:p>
    <w:p w:rsidR="0071510C" w:rsidRPr="0071510C" w:rsidRDefault="0071510C" w:rsidP="0071510C">
      <w:pPr>
        <w:pStyle w:val="20"/>
        <w:shd w:val="clear" w:color="auto" w:fill="auto"/>
        <w:tabs>
          <w:tab w:val="left" w:pos="648"/>
        </w:tabs>
        <w:spacing w:line="326" w:lineRule="exact"/>
        <w:ind w:right="-1" w:firstLine="724"/>
        <w:jc w:val="both"/>
      </w:pPr>
      <w:r w:rsidRPr="0071510C">
        <w:t xml:space="preserve">— С удовольствием вернулся бы на службу, — поделился впечатлениями Вацлав Владимирович Станчик. — Судя по увиденному, технологии шагнули далеко вперед. Горжусь, что сын служит в таких хороших условиях. Он пошел дальше, стал офицером. Вот внук Данила подрастает. Думаю, послужим еще на родных рубежах. </w:t>
      </w:r>
    </w:p>
    <w:p w:rsidR="0071510C" w:rsidRPr="0071510C" w:rsidRDefault="0071510C" w:rsidP="0071510C">
      <w:pPr>
        <w:pStyle w:val="20"/>
        <w:shd w:val="clear" w:color="auto" w:fill="auto"/>
        <w:tabs>
          <w:tab w:val="left" w:pos="648"/>
        </w:tabs>
        <w:spacing w:line="326" w:lineRule="exact"/>
        <w:ind w:right="-1" w:firstLine="724"/>
        <w:jc w:val="both"/>
      </w:pPr>
      <w:r w:rsidRPr="0071510C">
        <w:t xml:space="preserve">Продолжило праздничный день торжественное мероприятие в районном </w:t>
      </w:r>
      <w:r w:rsidRPr="0071510C">
        <w:lastRenderedPageBreak/>
        <w:t xml:space="preserve">центре культуры и народного творчества. В нем приняли участие представители местной власти, ветераны пограничной службы, командование Лидского погранотряда, и личный состав отделений пограничного контроля Вороновщины. Со сцены звучали слова благодарности, праздничные поздравления, пожелания. За образцовое исполнение служебных обязанностей и в связи с юбилейной датой Благодарственные письма председателя районного Совета депутатов получили начальник </w:t>
      </w:r>
      <w:r w:rsidR="00D33F7E">
        <w:t>пункта пропуска</w:t>
      </w:r>
      <w:r w:rsidRPr="0071510C">
        <w:t xml:space="preserve"> «Бенякони» М.В.Станчик и начальник смены Е.М.Барбарович. Их вручил заместитель председателя </w:t>
      </w:r>
      <w:r w:rsidR="008D14CF">
        <w:t>Вороновского райисполкома А.А.</w:t>
      </w:r>
      <w:r w:rsidRPr="0071510C">
        <w:t>Карпович.</w:t>
      </w:r>
    </w:p>
    <w:p w:rsidR="0071510C" w:rsidRPr="0071510C" w:rsidRDefault="0071510C" w:rsidP="0071510C">
      <w:pPr>
        <w:pStyle w:val="20"/>
        <w:shd w:val="clear" w:color="auto" w:fill="auto"/>
        <w:tabs>
          <w:tab w:val="left" w:pos="648"/>
        </w:tabs>
        <w:spacing w:line="326" w:lineRule="exact"/>
        <w:ind w:right="-1" w:firstLine="724"/>
        <w:jc w:val="both"/>
      </w:pPr>
      <w:r w:rsidRPr="0071510C">
        <w:t>Разнообразные и яркие музыкальные номера были представлены вниманию зрителей в погонах. На сцене выступили и мэтры эстрады, и молодые исполнители. Минутой молчания почтили память ушедших из жизни товарищей, трогательные слова и песни посвятили женщинам-погранични</w:t>
      </w:r>
      <w:r w:rsidR="00641BC9">
        <w:t>кам</w:t>
      </w:r>
      <w:r w:rsidRPr="0071510C">
        <w:t>. Обладательница титула «Мисс Вороновщина-2017» Карина Василевская используя приемы скрапбукинга «воспроизвела» эмблему Лидского погранотряда и подарила отделению. В очередной раз продемонстрировали свои вокальные таланты и сами военнослужащие.</w:t>
      </w:r>
    </w:p>
    <w:p w:rsidR="00A358ED" w:rsidRDefault="0071510C" w:rsidP="008D14CF">
      <w:pPr>
        <w:pStyle w:val="20"/>
        <w:shd w:val="clear" w:color="auto" w:fill="auto"/>
        <w:tabs>
          <w:tab w:val="left" w:pos="648"/>
        </w:tabs>
        <w:spacing w:line="326" w:lineRule="exact"/>
        <w:ind w:right="-1" w:firstLine="724"/>
        <w:jc w:val="both"/>
      </w:pPr>
      <w:r w:rsidRPr="0071510C">
        <w:t>Ольга ВОРОБЬЕВА.</w:t>
      </w:r>
      <w:r w:rsidR="0051423E">
        <w:rPr>
          <w:color w:val="auto"/>
        </w:rPr>
        <w:t>»</w:t>
      </w:r>
    </w:p>
    <w:p w:rsidR="00834B3E" w:rsidRDefault="00C6418F" w:rsidP="00EF1FB4">
      <w:pPr>
        <w:pStyle w:val="ConsPlusNormal"/>
        <w:ind w:left="728" w:right="-1" w:firstLine="720"/>
        <w:jc w:val="both"/>
        <w:outlineLvl w:val="1"/>
      </w:pPr>
      <w:r>
        <w:t>Фото автора</w:t>
      </w:r>
      <w:bookmarkStart w:id="0" w:name="_GoBack"/>
      <w:bookmarkEnd w:id="0"/>
    </w:p>
    <w:p w:rsidR="00834B3E" w:rsidRPr="00EF1FB4" w:rsidRDefault="00834B3E" w:rsidP="00EF1FB4">
      <w:pPr>
        <w:pStyle w:val="ConsPlusNormal"/>
        <w:ind w:left="728" w:right="-1" w:firstLine="720"/>
        <w:jc w:val="both"/>
        <w:outlineLvl w:val="1"/>
      </w:pPr>
    </w:p>
    <w:sectPr w:rsidR="00834B3E" w:rsidRPr="00EF1FB4" w:rsidSect="008D14CF">
      <w:type w:val="continuous"/>
      <w:pgSz w:w="11900" w:h="16840"/>
      <w:pgMar w:top="1021" w:right="567" w:bottom="102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07" w:rsidRDefault="00ED0707">
      <w:r>
        <w:separator/>
      </w:r>
    </w:p>
  </w:endnote>
  <w:endnote w:type="continuationSeparator" w:id="0">
    <w:p w:rsidR="00ED0707" w:rsidRDefault="00ED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07" w:rsidRDefault="00ED0707"/>
  </w:footnote>
  <w:footnote w:type="continuationSeparator" w:id="0">
    <w:p w:rsidR="00ED0707" w:rsidRDefault="00ED07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E0EB1"/>
    <w:multiLevelType w:val="hybridMultilevel"/>
    <w:tmpl w:val="B288C394"/>
    <w:lvl w:ilvl="0" w:tplc="0419000F">
      <w:start w:val="1"/>
      <w:numFmt w:val="decimal"/>
      <w:lvlText w:val="%1."/>
      <w:lvlJc w:val="left"/>
      <w:pPr>
        <w:ind w:left="1448" w:hanging="360"/>
      </w:pPr>
      <w:rPr>
        <w:rFonts w:cs="Times New Roman"/>
      </w:rPr>
    </w:lvl>
    <w:lvl w:ilvl="1" w:tplc="04190019" w:tentative="1">
      <w:start w:val="1"/>
      <w:numFmt w:val="lowerLetter"/>
      <w:lvlText w:val="%2."/>
      <w:lvlJc w:val="left"/>
      <w:pPr>
        <w:ind w:left="2168" w:hanging="360"/>
      </w:pPr>
      <w:rPr>
        <w:rFonts w:cs="Times New Roman"/>
      </w:rPr>
    </w:lvl>
    <w:lvl w:ilvl="2" w:tplc="0419001B" w:tentative="1">
      <w:start w:val="1"/>
      <w:numFmt w:val="lowerRoman"/>
      <w:lvlText w:val="%3."/>
      <w:lvlJc w:val="right"/>
      <w:pPr>
        <w:ind w:left="2888" w:hanging="180"/>
      </w:pPr>
      <w:rPr>
        <w:rFonts w:cs="Times New Roman"/>
      </w:rPr>
    </w:lvl>
    <w:lvl w:ilvl="3" w:tplc="0419000F" w:tentative="1">
      <w:start w:val="1"/>
      <w:numFmt w:val="decimal"/>
      <w:lvlText w:val="%4."/>
      <w:lvlJc w:val="left"/>
      <w:pPr>
        <w:ind w:left="3608" w:hanging="360"/>
      </w:pPr>
      <w:rPr>
        <w:rFonts w:cs="Times New Roman"/>
      </w:rPr>
    </w:lvl>
    <w:lvl w:ilvl="4" w:tplc="04190019" w:tentative="1">
      <w:start w:val="1"/>
      <w:numFmt w:val="lowerLetter"/>
      <w:lvlText w:val="%5."/>
      <w:lvlJc w:val="left"/>
      <w:pPr>
        <w:ind w:left="4328" w:hanging="360"/>
      </w:pPr>
      <w:rPr>
        <w:rFonts w:cs="Times New Roman"/>
      </w:rPr>
    </w:lvl>
    <w:lvl w:ilvl="5" w:tplc="0419001B" w:tentative="1">
      <w:start w:val="1"/>
      <w:numFmt w:val="lowerRoman"/>
      <w:lvlText w:val="%6."/>
      <w:lvlJc w:val="right"/>
      <w:pPr>
        <w:ind w:left="5048" w:hanging="180"/>
      </w:pPr>
      <w:rPr>
        <w:rFonts w:cs="Times New Roman"/>
      </w:rPr>
    </w:lvl>
    <w:lvl w:ilvl="6" w:tplc="0419000F" w:tentative="1">
      <w:start w:val="1"/>
      <w:numFmt w:val="decimal"/>
      <w:lvlText w:val="%7."/>
      <w:lvlJc w:val="left"/>
      <w:pPr>
        <w:ind w:left="5768" w:hanging="360"/>
      </w:pPr>
      <w:rPr>
        <w:rFonts w:cs="Times New Roman"/>
      </w:rPr>
    </w:lvl>
    <w:lvl w:ilvl="7" w:tplc="04190019" w:tentative="1">
      <w:start w:val="1"/>
      <w:numFmt w:val="lowerLetter"/>
      <w:lvlText w:val="%8."/>
      <w:lvlJc w:val="left"/>
      <w:pPr>
        <w:ind w:left="6488" w:hanging="360"/>
      </w:pPr>
      <w:rPr>
        <w:rFonts w:cs="Times New Roman"/>
      </w:rPr>
    </w:lvl>
    <w:lvl w:ilvl="8" w:tplc="0419001B" w:tentative="1">
      <w:start w:val="1"/>
      <w:numFmt w:val="lowerRoman"/>
      <w:lvlText w:val="%9."/>
      <w:lvlJc w:val="right"/>
      <w:pPr>
        <w:ind w:left="720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3A"/>
    <w:rsid w:val="00051125"/>
    <w:rsid w:val="00060A71"/>
    <w:rsid w:val="000718EB"/>
    <w:rsid w:val="0014194C"/>
    <w:rsid w:val="001645BF"/>
    <w:rsid w:val="001B6FAC"/>
    <w:rsid w:val="00275C5D"/>
    <w:rsid w:val="00281BB5"/>
    <w:rsid w:val="00287CE1"/>
    <w:rsid w:val="002C3965"/>
    <w:rsid w:val="002D5709"/>
    <w:rsid w:val="00407710"/>
    <w:rsid w:val="00445A3A"/>
    <w:rsid w:val="004736C9"/>
    <w:rsid w:val="0048769C"/>
    <w:rsid w:val="004A4B3F"/>
    <w:rsid w:val="0051423E"/>
    <w:rsid w:val="005C6D4D"/>
    <w:rsid w:val="0063377C"/>
    <w:rsid w:val="00641BC9"/>
    <w:rsid w:val="006B1B61"/>
    <w:rsid w:val="006C5EDC"/>
    <w:rsid w:val="0071510C"/>
    <w:rsid w:val="00834B3E"/>
    <w:rsid w:val="008D14CF"/>
    <w:rsid w:val="008D46AC"/>
    <w:rsid w:val="00914BCB"/>
    <w:rsid w:val="009F40C6"/>
    <w:rsid w:val="00A358ED"/>
    <w:rsid w:val="00A56FAA"/>
    <w:rsid w:val="00A65070"/>
    <w:rsid w:val="00A65FFF"/>
    <w:rsid w:val="00AF709D"/>
    <w:rsid w:val="00BA3AAE"/>
    <w:rsid w:val="00C116FF"/>
    <w:rsid w:val="00C43F02"/>
    <w:rsid w:val="00C6418F"/>
    <w:rsid w:val="00C71FA6"/>
    <w:rsid w:val="00CC2328"/>
    <w:rsid w:val="00D10553"/>
    <w:rsid w:val="00D33F7E"/>
    <w:rsid w:val="00D73CB6"/>
    <w:rsid w:val="00DA061A"/>
    <w:rsid w:val="00E01689"/>
    <w:rsid w:val="00E40E98"/>
    <w:rsid w:val="00ED0707"/>
    <w:rsid w:val="00EF1FB4"/>
    <w:rsid w:val="00F53FD5"/>
    <w:rsid w:val="00F8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6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3965"/>
    <w:rPr>
      <w:rFonts w:cs="Times New Roman"/>
      <w:color w:val="000080"/>
      <w:u w:val="single"/>
    </w:rPr>
  </w:style>
  <w:style w:type="character" w:customStyle="1" w:styleId="2">
    <w:name w:val="Основной текст (2)_"/>
    <w:link w:val="20"/>
    <w:uiPriority w:val="99"/>
    <w:locked/>
    <w:rsid w:val="002C3965"/>
    <w:rPr>
      <w:rFonts w:ascii="Times New Roman" w:hAnsi="Times New Roman" w:cs="Times New Roman"/>
      <w:sz w:val="28"/>
      <w:szCs w:val="28"/>
      <w:u w:val="none"/>
    </w:rPr>
  </w:style>
  <w:style w:type="character" w:customStyle="1" w:styleId="2Exact">
    <w:name w:val="Основной текст (2) Exact"/>
    <w:uiPriority w:val="99"/>
    <w:rsid w:val="002C3965"/>
    <w:rPr>
      <w:rFonts w:ascii="Times New Roman" w:hAnsi="Times New Roman" w:cs="Times New Roman"/>
      <w:sz w:val="28"/>
      <w:szCs w:val="28"/>
      <w:u w:val="none"/>
    </w:rPr>
  </w:style>
  <w:style w:type="character" w:customStyle="1" w:styleId="2Consolas">
    <w:name w:val="Основной текст (2) + Consolas"/>
    <w:aliases w:val="12 pt"/>
    <w:uiPriority w:val="99"/>
    <w:rsid w:val="002C3965"/>
    <w:rPr>
      <w:rFonts w:ascii="Consolas" w:eastAsia="Times New Roman" w:hAnsi="Consolas" w:cs="Consolas"/>
      <w:color w:val="000000"/>
      <w:spacing w:val="0"/>
      <w:w w:val="100"/>
      <w:position w:val="0"/>
      <w:sz w:val="24"/>
      <w:szCs w:val="24"/>
      <w:u w:val="none"/>
      <w:lang w:val="ru-RU" w:eastAsia="ru-RU"/>
    </w:rPr>
  </w:style>
  <w:style w:type="character" w:customStyle="1" w:styleId="1">
    <w:name w:val="Заголовок №1_"/>
    <w:link w:val="11"/>
    <w:uiPriority w:val="99"/>
    <w:locked/>
    <w:rsid w:val="002C3965"/>
    <w:rPr>
      <w:rFonts w:ascii="Verdana" w:eastAsia="Times New Roman" w:hAnsi="Verdana" w:cs="Verdana"/>
      <w:b/>
      <w:bCs/>
      <w:sz w:val="40"/>
      <w:szCs w:val="40"/>
      <w:u w:val="none"/>
    </w:rPr>
  </w:style>
  <w:style w:type="character" w:customStyle="1" w:styleId="10">
    <w:name w:val="Заголовок №1"/>
    <w:uiPriority w:val="99"/>
    <w:rsid w:val="002C3965"/>
    <w:rPr>
      <w:rFonts w:ascii="Verdana" w:eastAsia="Times New Roman" w:hAnsi="Verdana" w:cs="Verdana"/>
      <w:b/>
      <w:bCs/>
      <w:color w:val="000000"/>
      <w:spacing w:val="0"/>
      <w:w w:val="100"/>
      <w:position w:val="0"/>
      <w:sz w:val="40"/>
      <w:szCs w:val="40"/>
      <w:u w:val="single"/>
      <w:lang w:val="ru-RU" w:eastAsia="ru-RU"/>
    </w:rPr>
  </w:style>
  <w:style w:type="character" w:customStyle="1" w:styleId="21">
    <w:name w:val="Заголовок №2_"/>
    <w:link w:val="22"/>
    <w:uiPriority w:val="99"/>
    <w:locked/>
    <w:rsid w:val="002C3965"/>
    <w:rPr>
      <w:rFonts w:ascii="Times New Roman" w:hAnsi="Times New Roman" w:cs="Times New Roman"/>
      <w:sz w:val="34"/>
      <w:szCs w:val="34"/>
      <w:u w:val="none"/>
    </w:rPr>
  </w:style>
  <w:style w:type="character" w:customStyle="1" w:styleId="23">
    <w:name w:val="Заголовок №2 + Малые прописные"/>
    <w:uiPriority w:val="99"/>
    <w:rsid w:val="002C3965"/>
    <w:rPr>
      <w:rFonts w:ascii="Times New Roman" w:hAnsi="Times New Roman" w:cs="Times New Roman"/>
      <w:smallCaps/>
      <w:color w:val="000000"/>
      <w:spacing w:val="0"/>
      <w:w w:val="100"/>
      <w:position w:val="0"/>
      <w:sz w:val="34"/>
      <w:szCs w:val="34"/>
      <w:u w:val="none"/>
      <w:lang w:val="ru-RU" w:eastAsia="ru-RU"/>
    </w:rPr>
  </w:style>
  <w:style w:type="character" w:customStyle="1" w:styleId="221pt">
    <w:name w:val="Заголовок №2 + 21 pt"/>
    <w:aliases w:val="Интервал -1 pt"/>
    <w:uiPriority w:val="99"/>
    <w:rsid w:val="002C3965"/>
    <w:rPr>
      <w:rFonts w:ascii="Times New Roman" w:hAnsi="Times New Roman" w:cs="Times New Roman"/>
      <w:color w:val="000000"/>
      <w:spacing w:val="-20"/>
      <w:w w:val="100"/>
      <w:position w:val="0"/>
      <w:sz w:val="42"/>
      <w:szCs w:val="42"/>
      <w:u w:val="none"/>
      <w:lang w:val="ru-RU" w:eastAsia="ru-RU"/>
    </w:rPr>
  </w:style>
  <w:style w:type="character" w:customStyle="1" w:styleId="222pt">
    <w:name w:val="Заголовок №2 + 22 pt"/>
    <w:aliases w:val="Полужирный,Курсив"/>
    <w:uiPriority w:val="99"/>
    <w:rsid w:val="002C3965"/>
    <w:rPr>
      <w:rFonts w:ascii="Times New Roman" w:hAnsi="Times New Roman" w:cs="Times New Roman"/>
      <w:b/>
      <w:bCs/>
      <w:i/>
      <w:iCs/>
      <w:color w:val="000000"/>
      <w:spacing w:val="0"/>
      <w:w w:val="100"/>
      <w:position w:val="0"/>
      <w:sz w:val="44"/>
      <w:szCs w:val="44"/>
      <w:u w:val="none"/>
      <w:lang w:val="ru-RU" w:eastAsia="ru-RU"/>
    </w:rPr>
  </w:style>
  <w:style w:type="character" w:customStyle="1" w:styleId="3">
    <w:name w:val="Заголовок №3_"/>
    <w:link w:val="30"/>
    <w:uiPriority w:val="99"/>
    <w:locked/>
    <w:rsid w:val="002C3965"/>
    <w:rPr>
      <w:rFonts w:ascii="Verdana" w:eastAsia="Times New Roman" w:hAnsi="Verdana" w:cs="Verdana"/>
      <w:sz w:val="28"/>
      <w:szCs w:val="28"/>
      <w:u w:val="none"/>
    </w:rPr>
  </w:style>
  <w:style w:type="character" w:customStyle="1" w:styleId="315pt">
    <w:name w:val="Заголовок №3 + 15 pt"/>
    <w:aliases w:val="Курсив1"/>
    <w:uiPriority w:val="99"/>
    <w:rsid w:val="002C3965"/>
    <w:rPr>
      <w:rFonts w:ascii="Verdana" w:eastAsia="Times New Roman" w:hAnsi="Verdana" w:cs="Verdana"/>
      <w:i/>
      <w:iCs/>
      <w:color w:val="000000"/>
      <w:spacing w:val="0"/>
      <w:w w:val="100"/>
      <w:position w:val="0"/>
      <w:sz w:val="30"/>
      <w:szCs w:val="30"/>
      <w:u w:val="none"/>
      <w:lang w:val="ru-RU" w:eastAsia="ru-RU"/>
    </w:rPr>
  </w:style>
  <w:style w:type="paragraph" w:customStyle="1" w:styleId="20">
    <w:name w:val="Основной текст (2)"/>
    <w:basedOn w:val="a"/>
    <w:link w:val="2"/>
    <w:uiPriority w:val="99"/>
    <w:rsid w:val="002C3965"/>
    <w:pPr>
      <w:shd w:val="clear" w:color="auto" w:fill="FFFFFF"/>
      <w:spacing w:line="278" w:lineRule="exact"/>
    </w:pPr>
    <w:rPr>
      <w:rFonts w:ascii="Times New Roman" w:hAnsi="Times New Roman" w:cs="Times New Roman"/>
      <w:sz w:val="28"/>
      <w:szCs w:val="28"/>
    </w:rPr>
  </w:style>
  <w:style w:type="paragraph" w:customStyle="1" w:styleId="11">
    <w:name w:val="Заголовок №11"/>
    <w:basedOn w:val="a"/>
    <w:link w:val="1"/>
    <w:uiPriority w:val="99"/>
    <w:rsid w:val="002C3965"/>
    <w:pPr>
      <w:shd w:val="clear" w:color="auto" w:fill="FFFFFF"/>
      <w:spacing w:before="720" w:after="120" w:line="240" w:lineRule="atLeast"/>
      <w:jc w:val="both"/>
      <w:outlineLvl w:val="0"/>
    </w:pPr>
    <w:rPr>
      <w:rFonts w:ascii="Verdana" w:hAnsi="Verdana" w:cs="Verdana"/>
      <w:b/>
      <w:bCs/>
      <w:sz w:val="40"/>
      <w:szCs w:val="40"/>
    </w:rPr>
  </w:style>
  <w:style w:type="paragraph" w:customStyle="1" w:styleId="22">
    <w:name w:val="Заголовок №2"/>
    <w:basedOn w:val="a"/>
    <w:link w:val="21"/>
    <w:uiPriority w:val="99"/>
    <w:rsid w:val="002C3965"/>
    <w:pPr>
      <w:shd w:val="clear" w:color="auto" w:fill="FFFFFF"/>
      <w:spacing w:before="120" w:line="350" w:lineRule="exact"/>
      <w:jc w:val="both"/>
      <w:outlineLvl w:val="1"/>
    </w:pPr>
    <w:rPr>
      <w:rFonts w:ascii="Times New Roman" w:hAnsi="Times New Roman" w:cs="Times New Roman"/>
      <w:sz w:val="34"/>
      <w:szCs w:val="34"/>
    </w:rPr>
  </w:style>
  <w:style w:type="paragraph" w:customStyle="1" w:styleId="30">
    <w:name w:val="Заголовок №3"/>
    <w:basedOn w:val="a"/>
    <w:link w:val="3"/>
    <w:uiPriority w:val="99"/>
    <w:rsid w:val="002C3965"/>
    <w:pPr>
      <w:shd w:val="clear" w:color="auto" w:fill="FFFFFF"/>
      <w:spacing w:line="350" w:lineRule="exact"/>
      <w:jc w:val="both"/>
      <w:outlineLvl w:val="2"/>
    </w:pPr>
    <w:rPr>
      <w:rFonts w:ascii="Verdana" w:hAnsi="Verdana" w:cs="Verdana"/>
      <w:sz w:val="28"/>
      <w:szCs w:val="28"/>
    </w:rPr>
  </w:style>
  <w:style w:type="paragraph" w:customStyle="1" w:styleId="ConsPlusNormal">
    <w:name w:val="ConsPlusNormal"/>
    <w:uiPriority w:val="99"/>
    <w:rsid w:val="00EF1FB4"/>
    <w:pPr>
      <w:widowControl w:val="0"/>
      <w:autoSpaceDE w:val="0"/>
      <w:autoSpaceDN w:val="0"/>
      <w:adjustRightInd w:val="0"/>
    </w:pPr>
    <w:rPr>
      <w:rFonts w:ascii="Arial" w:hAnsi="Arial" w:cs="Arial"/>
    </w:rPr>
  </w:style>
  <w:style w:type="paragraph" w:styleId="a4">
    <w:name w:val="Normal (Web)"/>
    <w:basedOn w:val="a"/>
    <w:uiPriority w:val="99"/>
    <w:semiHidden/>
    <w:unhideWhenUsed/>
    <w:rsid w:val="00A358ED"/>
    <w:pPr>
      <w:widowControl/>
    </w:pPr>
    <w:rPr>
      <w:rFonts w:ascii="Times New Roman" w:eastAsia="Times New Roman" w:hAnsi="Times New Roman" w:cs="Times New Roman"/>
      <w:color w:val="auto"/>
    </w:rPr>
  </w:style>
  <w:style w:type="paragraph" w:styleId="a5">
    <w:name w:val="Balloon Text"/>
    <w:basedOn w:val="a"/>
    <w:link w:val="a6"/>
    <w:uiPriority w:val="99"/>
    <w:semiHidden/>
    <w:unhideWhenUsed/>
    <w:rsid w:val="00D33F7E"/>
    <w:rPr>
      <w:rFonts w:ascii="Segoe UI" w:hAnsi="Segoe UI" w:cs="Segoe UI"/>
      <w:sz w:val="18"/>
      <w:szCs w:val="18"/>
    </w:rPr>
  </w:style>
  <w:style w:type="character" w:customStyle="1" w:styleId="a6">
    <w:name w:val="Текст выноски Знак"/>
    <w:link w:val="a5"/>
    <w:uiPriority w:val="99"/>
    <w:semiHidden/>
    <w:rsid w:val="00D33F7E"/>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7194">
      <w:marLeft w:val="0"/>
      <w:marRight w:val="0"/>
      <w:marTop w:val="0"/>
      <w:marBottom w:val="0"/>
      <w:divBdr>
        <w:top w:val="none" w:sz="0" w:space="0" w:color="auto"/>
        <w:left w:val="none" w:sz="0" w:space="0" w:color="auto"/>
        <w:bottom w:val="none" w:sz="0" w:space="0" w:color="auto"/>
        <w:right w:val="none" w:sz="0" w:space="0" w:color="auto"/>
      </w:divBdr>
      <w:divsChild>
        <w:div w:id="430587196">
          <w:marLeft w:val="0"/>
          <w:marRight w:val="0"/>
          <w:marTop w:val="0"/>
          <w:marBottom w:val="0"/>
          <w:divBdr>
            <w:top w:val="none" w:sz="0" w:space="0" w:color="auto"/>
            <w:left w:val="none" w:sz="0" w:space="0" w:color="auto"/>
            <w:bottom w:val="none" w:sz="0" w:space="0" w:color="auto"/>
            <w:right w:val="none" w:sz="0" w:space="0" w:color="auto"/>
          </w:divBdr>
          <w:divsChild>
            <w:div w:id="430587193">
              <w:marLeft w:val="0"/>
              <w:marRight w:val="0"/>
              <w:marTop w:val="0"/>
              <w:marBottom w:val="0"/>
              <w:divBdr>
                <w:top w:val="none" w:sz="0" w:space="0" w:color="auto"/>
                <w:left w:val="none" w:sz="0" w:space="0" w:color="auto"/>
                <w:bottom w:val="none" w:sz="0" w:space="0" w:color="auto"/>
                <w:right w:val="none" w:sz="0" w:space="0" w:color="auto"/>
              </w:divBdr>
            </w:div>
            <w:div w:id="430587195">
              <w:marLeft w:val="0"/>
              <w:marRight w:val="0"/>
              <w:marTop w:val="0"/>
              <w:marBottom w:val="0"/>
              <w:divBdr>
                <w:top w:val="none" w:sz="0" w:space="0" w:color="auto"/>
                <w:left w:val="none" w:sz="0" w:space="0" w:color="auto"/>
                <w:bottom w:val="none" w:sz="0" w:space="0" w:color="auto"/>
                <w:right w:val="none" w:sz="0" w:space="0" w:color="auto"/>
              </w:divBdr>
            </w:div>
            <w:div w:id="430587197">
              <w:marLeft w:val="0"/>
              <w:marRight w:val="0"/>
              <w:marTop w:val="0"/>
              <w:marBottom w:val="0"/>
              <w:divBdr>
                <w:top w:val="none" w:sz="0" w:space="0" w:color="auto"/>
                <w:left w:val="none" w:sz="0" w:space="0" w:color="auto"/>
                <w:bottom w:val="none" w:sz="0" w:space="0" w:color="auto"/>
                <w:right w:val="none" w:sz="0" w:space="0" w:color="auto"/>
              </w:divBdr>
            </w:div>
            <w:div w:id="4305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Пресс-релиз Лидского пограничного отряда для СМИ</vt:lpstr>
    </vt:vector>
  </TitlesOfParts>
  <Company>Home</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 Лидского пограничного отряда для СМИ</dc:title>
  <dc:subject/>
  <dc:creator>sog</dc:creator>
  <cp:keywords/>
  <dc:description/>
  <cp:lastModifiedBy>user</cp:lastModifiedBy>
  <cp:revision>21</cp:revision>
  <cp:lastPrinted>2018-04-25T12:07:00Z</cp:lastPrinted>
  <dcterms:created xsi:type="dcterms:W3CDTF">2018-02-27T08:41:00Z</dcterms:created>
  <dcterms:modified xsi:type="dcterms:W3CDTF">2018-04-28T06:14:00Z</dcterms:modified>
</cp:coreProperties>
</file>