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EE4B" w14:textId="77777777" w:rsidR="00FC59F6" w:rsidRDefault="00FC59F6" w:rsidP="000F13CB">
      <w:pPr>
        <w:pStyle w:val="point"/>
        <w:ind w:firstLine="0"/>
        <w:rPr>
          <w:b/>
          <w:sz w:val="30"/>
          <w:szCs w:val="30"/>
        </w:rPr>
      </w:pPr>
      <w:bookmarkStart w:id="0" w:name="_GoBack"/>
      <w:bookmarkEnd w:id="0"/>
    </w:p>
    <w:p w14:paraId="22D02611" w14:textId="77777777" w:rsidR="00FC59F6" w:rsidRPr="00D0541A" w:rsidRDefault="00FC59F6" w:rsidP="000F13CB">
      <w:pPr>
        <w:pStyle w:val="point"/>
        <w:ind w:firstLine="0"/>
        <w:rPr>
          <w:b/>
          <w:bCs/>
          <w:sz w:val="30"/>
          <w:szCs w:val="30"/>
        </w:rPr>
      </w:pPr>
    </w:p>
    <w:p w14:paraId="3E30A88D" w14:textId="06578ED7" w:rsidR="00FC59F6" w:rsidRPr="00583F28" w:rsidRDefault="00583F28" w:rsidP="00B807AE">
      <w:pPr>
        <w:pStyle w:val="point"/>
        <w:ind w:right="-1134" w:firstLine="0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3C3585">
        <w:rPr>
          <w:b/>
          <w:sz w:val="30"/>
          <w:szCs w:val="30"/>
        </w:rPr>
        <w:t xml:space="preserve"> типичных нарушениях</w:t>
      </w:r>
      <w:r>
        <w:rPr>
          <w:b/>
          <w:sz w:val="30"/>
          <w:szCs w:val="30"/>
        </w:rPr>
        <w:t xml:space="preserve"> законодательства</w:t>
      </w:r>
      <w:r w:rsidRPr="003C3585">
        <w:rPr>
          <w:b/>
          <w:sz w:val="30"/>
          <w:szCs w:val="30"/>
        </w:rPr>
        <w:t>, выявляемых в ходе</w:t>
      </w:r>
      <w:r>
        <w:rPr>
          <w:b/>
          <w:sz w:val="30"/>
          <w:szCs w:val="30"/>
        </w:rPr>
        <w:t xml:space="preserve"> проведения</w:t>
      </w:r>
      <w:r w:rsidRPr="003C358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контрольно-аналитических </w:t>
      </w:r>
      <w:r w:rsidR="00B807AE">
        <w:rPr>
          <w:b/>
          <w:sz w:val="30"/>
          <w:szCs w:val="30"/>
        </w:rPr>
        <w:t xml:space="preserve">мероприятий </w:t>
      </w:r>
      <w:r w:rsidR="00B807AE" w:rsidRPr="00D0541A">
        <w:rPr>
          <w:b/>
          <w:bCs/>
          <w:sz w:val="30"/>
          <w:szCs w:val="30"/>
        </w:rPr>
        <w:t>в</w:t>
      </w:r>
      <w:r w:rsidR="00D0541A" w:rsidRPr="00D0541A">
        <w:rPr>
          <w:b/>
          <w:bCs/>
          <w:sz w:val="30"/>
          <w:szCs w:val="30"/>
        </w:rPr>
        <w:t xml:space="preserve"> сфере розничной торговли и общественного питания</w:t>
      </w:r>
    </w:p>
    <w:p w14:paraId="09A9CB92" w14:textId="77777777" w:rsidR="00EF4638" w:rsidRPr="003433AB" w:rsidRDefault="00EF4638" w:rsidP="00463A4E">
      <w:pPr>
        <w:pStyle w:val="point"/>
        <w:ind w:firstLine="0"/>
        <w:rPr>
          <w:b/>
          <w:sz w:val="28"/>
          <w:szCs w:val="28"/>
        </w:rPr>
      </w:pPr>
    </w:p>
    <w:p w14:paraId="3EE6157B" w14:textId="34A5B124" w:rsidR="00D0541A" w:rsidRPr="00D0541A" w:rsidRDefault="00D0541A" w:rsidP="00E515BA">
      <w:pPr>
        <w:pStyle w:val="point"/>
        <w:ind w:right="-3969" w:firstLine="686"/>
        <w:rPr>
          <w:sz w:val="30"/>
          <w:szCs w:val="30"/>
        </w:rPr>
      </w:pPr>
      <w:r w:rsidRPr="00D0541A">
        <w:rPr>
          <w:sz w:val="30"/>
          <w:szCs w:val="30"/>
        </w:rPr>
        <w:t xml:space="preserve">Отдел экономики </w:t>
      </w:r>
      <w:r>
        <w:rPr>
          <w:sz w:val="30"/>
          <w:szCs w:val="30"/>
        </w:rPr>
        <w:t>Вороновского</w:t>
      </w:r>
      <w:r w:rsidRPr="00D0541A">
        <w:rPr>
          <w:sz w:val="30"/>
          <w:szCs w:val="30"/>
        </w:rPr>
        <w:t xml:space="preserve"> районного исполнительного комитета информирует </w:t>
      </w:r>
      <w:r w:rsidR="0079583F" w:rsidRPr="00D0541A">
        <w:rPr>
          <w:sz w:val="30"/>
          <w:szCs w:val="30"/>
        </w:rPr>
        <w:t>о типичных нарушениях,</w:t>
      </w:r>
      <w:r w:rsidRPr="00D0541A">
        <w:rPr>
          <w:sz w:val="30"/>
          <w:szCs w:val="30"/>
        </w:rPr>
        <w:t xml:space="preserve"> </w:t>
      </w:r>
      <w:r w:rsidR="00F75348">
        <w:rPr>
          <w:sz w:val="30"/>
          <w:szCs w:val="30"/>
        </w:rPr>
        <w:t>допущенных объектами торговли</w:t>
      </w:r>
      <w:r w:rsidRPr="00D0541A">
        <w:rPr>
          <w:sz w:val="30"/>
          <w:szCs w:val="30"/>
        </w:rPr>
        <w:t xml:space="preserve">, </w:t>
      </w:r>
      <w:r w:rsidR="00F75348">
        <w:rPr>
          <w:sz w:val="30"/>
          <w:szCs w:val="30"/>
        </w:rPr>
        <w:t>установленных</w:t>
      </w:r>
      <w:r w:rsidRPr="00D0541A">
        <w:rPr>
          <w:sz w:val="30"/>
          <w:szCs w:val="30"/>
        </w:rPr>
        <w:t xml:space="preserve"> в ходе проведен</w:t>
      </w:r>
      <w:r w:rsidR="00F75348">
        <w:rPr>
          <w:sz w:val="30"/>
          <w:szCs w:val="30"/>
        </w:rPr>
        <w:t>ия</w:t>
      </w:r>
      <w:r w:rsidRPr="00D0541A">
        <w:rPr>
          <w:sz w:val="30"/>
          <w:szCs w:val="30"/>
        </w:rPr>
        <w:t xml:space="preserve"> мониторинг</w:t>
      </w:r>
      <w:r w:rsidR="00F75348">
        <w:rPr>
          <w:sz w:val="30"/>
          <w:szCs w:val="30"/>
        </w:rPr>
        <w:t>а</w:t>
      </w:r>
      <w:r w:rsidRPr="00D0541A">
        <w:rPr>
          <w:sz w:val="30"/>
          <w:szCs w:val="30"/>
        </w:rPr>
        <w:t xml:space="preserve"> </w:t>
      </w:r>
      <w:r w:rsidRPr="009B6A55">
        <w:rPr>
          <w:b/>
          <w:bCs/>
          <w:sz w:val="30"/>
          <w:szCs w:val="30"/>
          <w:u w:val="single"/>
        </w:rPr>
        <w:t>за январь-</w:t>
      </w:r>
      <w:r w:rsidR="00A677E3">
        <w:rPr>
          <w:b/>
          <w:bCs/>
          <w:sz w:val="30"/>
          <w:szCs w:val="30"/>
          <w:u w:val="single"/>
        </w:rPr>
        <w:t>март</w:t>
      </w:r>
      <w:r w:rsidRPr="009B6A55">
        <w:rPr>
          <w:b/>
          <w:bCs/>
          <w:sz w:val="30"/>
          <w:szCs w:val="30"/>
          <w:u w:val="single"/>
        </w:rPr>
        <w:t xml:space="preserve"> 202</w:t>
      </w:r>
      <w:r w:rsidR="00A677E3">
        <w:rPr>
          <w:b/>
          <w:bCs/>
          <w:sz w:val="30"/>
          <w:szCs w:val="30"/>
          <w:u w:val="single"/>
        </w:rPr>
        <w:t>4</w:t>
      </w:r>
      <w:r w:rsidR="00583F28" w:rsidRPr="009B6A55">
        <w:rPr>
          <w:b/>
          <w:bCs/>
          <w:sz w:val="30"/>
          <w:szCs w:val="30"/>
          <w:u w:val="single"/>
        </w:rPr>
        <w:t>г.</w:t>
      </w:r>
      <w:r w:rsidRPr="00D0541A">
        <w:rPr>
          <w:sz w:val="30"/>
          <w:szCs w:val="30"/>
        </w:rPr>
        <w:t xml:space="preserve"> специалистами отдела</w:t>
      </w:r>
      <w:r w:rsidR="0079583F">
        <w:rPr>
          <w:sz w:val="30"/>
          <w:szCs w:val="30"/>
        </w:rPr>
        <w:t xml:space="preserve"> экономики.</w:t>
      </w:r>
    </w:p>
    <w:p w14:paraId="35EDFA24" w14:textId="7CC96E1C" w:rsidR="00E515BA" w:rsidRDefault="00EF4638" w:rsidP="00E515BA">
      <w:pPr>
        <w:pStyle w:val="point"/>
        <w:ind w:right="-3969" w:firstLine="686"/>
        <w:rPr>
          <w:sz w:val="30"/>
          <w:szCs w:val="30"/>
        </w:rPr>
      </w:pPr>
      <w:r w:rsidRPr="00FC59F6">
        <w:rPr>
          <w:sz w:val="30"/>
          <w:szCs w:val="30"/>
        </w:rPr>
        <w:t>При проведен</w:t>
      </w:r>
      <w:r w:rsidR="00E515BA" w:rsidRPr="00FC59F6">
        <w:rPr>
          <w:sz w:val="30"/>
          <w:szCs w:val="30"/>
        </w:rPr>
        <w:t>ии контрольно-аналитических мероприятий</w:t>
      </w:r>
      <w:r w:rsidR="00FC59F6">
        <w:rPr>
          <w:sz w:val="30"/>
          <w:szCs w:val="30"/>
        </w:rPr>
        <w:t xml:space="preserve"> </w:t>
      </w:r>
      <w:r w:rsidR="00E515BA" w:rsidRPr="00FC59F6">
        <w:rPr>
          <w:sz w:val="30"/>
          <w:szCs w:val="30"/>
        </w:rPr>
        <w:t xml:space="preserve">по </w:t>
      </w:r>
      <w:r w:rsidRPr="00FC59F6">
        <w:rPr>
          <w:sz w:val="30"/>
          <w:szCs w:val="30"/>
        </w:rPr>
        <w:t xml:space="preserve"> соблюдени</w:t>
      </w:r>
      <w:r w:rsidR="00E515BA" w:rsidRPr="00FC59F6">
        <w:rPr>
          <w:sz w:val="30"/>
          <w:szCs w:val="30"/>
        </w:rPr>
        <w:t xml:space="preserve">ю </w:t>
      </w:r>
      <w:r w:rsidRPr="00FC59F6">
        <w:rPr>
          <w:sz w:val="30"/>
          <w:szCs w:val="30"/>
        </w:rPr>
        <w:t xml:space="preserve">субъектами торговли Правил продажи отдельных видов товаров и осуществления общественного питания, утверждённых Постановлением Совета Министров Республики Беларусь от </w:t>
      </w:r>
      <w:r w:rsidR="000908BA" w:rsidRPr="00FC59F6">
        <w:rPr>
          <w:sz w:val="30"/>
          <w:szCs w:val="30"/>
        </w:rPr>
        <w:t xml:space="preserve">   </w:t>
      </w:r>
      <w:r w:rsidRPr="00FC59F6">
        <w:rPr>
          <w:sz w:val="30"/>
          <w:szCs w:val="30"/>
        </w:rPr>
        <w:t xml:space="preserve">22 июля 2014 г.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 (в редакции </w:t>
      </w:r>
      <w:r w:rsidRPr="00FC59F6">
        <w:rPr>
          <w:spacing w:val="-4"/>
          <w:sz w:val="30"/>
          <w:szCs w:val="30"/>
        </w:rPr>
        <w:t xml:space="preserve">постановления Совета Министров Республики Беларусь </w:t>
      </w:r>
      <w:r w:rsidR="000E6FFD" w:rsidRPr="00FC59F6">
        <w:rPr>
          <w:sz w:val="30"/>
          <w:szCs w:val="30"/>
        </w:rPr>
        <w:t>22.01.2023 №</w:t>
      </w:r>
      <w:r w:rsidR="000E6FFD" w:rsidRPr="00FC59F6">
        <w:rPr>
          <w:color w:val="FF0000"/>
          <w:sz w:val="30"/>
          <w:szCs w:val="30"/>
        </w:rPr>
        <w:t xml:space="preserve"> </w:t>
      </w:r>
      <w:r w:rsidR="000E6FFD" w:rsidRPr="00FC59F6">
        <w:rPr>
          <w:sz w:val="30"/>
          <w:szCs w:val="30"/>
        </w:rPr>
        <w:t>964</w:t>
      </w:r>
      <w:r w:rsidRPr="00FC59F6">
        <w:rPr>
          <w:sz w:val="30"/>
          <w:szCs w:val="30"/>
        </w:rPr>
        <w:t xml:space="preserve">),(далее – Правила), </w:t>
      </w:r>
      <w:r w:rsidR="00791DD8" w:rsidRPr="00FC59F6">
        <w:rPr>
          <w:sz w:val="30"/>
          <w:szCs w:val="30"/>
          <w:shd w:val="clear" w:color="auto" w:fill="FFFFFF"/>
        </w:rPr>
        <w:t>пункта 6 статьи</w:t>
      </w:r>
      <w:r w:rsidR="00791DD8" w:rsidRPr="00FC59F6">
        <w:rPr>
          <w:sz w:val="30"/>
          <w:szCs w:val="30"/>
        </w:rPr>
        <w:t xml:space="preserve"> 18 Закона Республики Беларусь от 8 января </w:t>
      </w:r>
      <w:smartTag w:uri="urn:schemas-microsoft-com:office:smarttags" w:element="metricconverter">
        <w:smartTagPr>
          <w:attr w:name="ProductID" w:val="2014 г"/>
        </w:smartTagPr>
        <w:r w:rsidR="00791DD8" w:rsidRPr="00FC59F6">
          <w:rPr>
            <w:sz w:val="30"/>
            <w:szCs w:val="30"/>
          </w:rPr>
          <w:t>2014 г</w:t>
        </w:r>
      </w:smartTag>
      <w:r w:rsidR="00791DD8" w:rsidRPr="00FC59F6">
        <w:rPr>
          <w:sz w:val="30"/>
          <w:szCs w:val="30"/>
        </w:rPr>
        <w:t>. № 128-З «О государственном регулировании торговли и общественного питания в Республике Беларусь»</w:t>
      </w:r>
      <w:r w:rsidR="00791DD8">
        <w:rPr>
          <w:sz w:val="30"/>
          <w:szCs w:val="30"/>
        </w:rPr>
        <w:t xml:space="preserve"> </w:t>
      </w:r>
      <w:r w:rsidR="00E515BA" w:rsidRPr="00FC59F6">
        <w:rPr>
          <w:sz w:val="30"/>
          <w:szCs w:val="30"/>
        </w:rPr>
        <w:t xml:space="preserve">выявлен ряд типичных нарушений, допущенных </w:t>
      </w:r>
      <w:r w:rsidR="008B7D33">
        <w:rPr>
          <w:sz w:val="30"/>
          <w:szCs w:val="30"/>
        </w:rPr>
        <w:t>объектами торговли</w:t>
      </w:r>
      <w:r w:rsidR="00E515BA" w:rsidRPr="00FC59F6">
        <w:rPr>
          <w:sz w:val="30"/>
          <w:szCs w:val="30"/>
        </w:rPr>
        <w:t>, осуществляющими розничную торговлю:</w:t>
      </w:r>
    </w:p>
    <w:p w14:paraId="569213D8" w14:textId="2EAAAA14" w:rsidR="00F75348" w:rsidRDefault="00F75348" w:rsidP="00F75348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  <w:r w:rsidRPr="00FC59F6">
        <w:rPr>
          <w:b/>
          <w:sz w:val="30"/>
          <w:szCs w:val="30"/>
        </w:rPr>
        <w:t xml:space="preserve">отсутствие на ценниках, </w:t>
      </w:r>
      <w:r w:rsidRPr="00FC59F6">
        <w:rPr>
          <w:sz w:val="30"/>
          <w:szCs w:val="30"/>
        </w:rPr>
        <w:t xml:space="preserve">в иных источниках информации о цене пищевых продуктов, масса или объем которых составляет менее (более) 1 килограмма или 1 литра (за исключением товаров в наборе, алкогольных, слабоалкогольных напитков и пива, яйца, а также иных пищевых продуктов, масса или объем которых составляет менее 50 граммов или 50 миллилитров) </w:t>
      </w:r>
      <w:r w:rsidRPr="00FC59F6">
        <w:rPr>
          <w:b/>
          <w:sz w:val="30"/>
          <w:szCs w:val="30"/>
        </w:rPr>
        <w:t xml:space="preserve">информации о цене таких товаров за 1 килограмм или 1 литр – </w:t>
      </w:r>
      <w:r w:rsidRPr="00FC59F6">
        <w:rPr>
          <w:sz w:val="30"/>
          <w:szCs w:val="30"/>
        </w:rPr>
        <w:t>нарушение пункта 44 Правил;</w:t>
      </w:r>
    </w:p>
    <w:p w14:paraId="1B04B2D9" w14:textId="644B97CE" w:rsidR="00F75348" w:rsidRPr="00F75348" w:rsidRDefault="00F75348" w:rsidP="00F75348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sz w:val="30"/>
          <w:szCs w:val="30"/>
        </w:rPr>
      </w:pPr>
      <w:r w:rsidRPr="00FC59F6">
        <w:rPr>
          <w:b/>
          <w:bCs/>
          <w:sz w:val="30"/>
          <w:szCs w:val="30"/>
        </w:rPr>
        <w:t>отсутствуют ценники на товары с указанием их наименования, сорта (при его наличии), количества, цены за единицу</w:t>
      </w:r>
      <w:r w:rsidRPr="00FC59F6">
        <w:rPr>
          <w:sz w:val="30"/>
          <w:szCs w:val="30"/>
        </w:rPr>
        <w:t xml:space="preserve"> количества товаров или единицу товаров, страны происхождения товаров, если иное не установлено настоящими Правилами нарушение – п. 21 Правил</w:t>
      </w:r>
      <w:r>
        <w:rPr>
          <w:sz w:val="30"/>
          <w:szCs w:val="30"/>
        </w:rPr>
        <w:t>;</w:t>
      </w:r>
    </w:p>
    <w:p w14:paraId="5548E98C" w14:textId="607FB1FD" w:rsidR="000102D7" w:rsidRDefault="000102D7" w:rsidP="00B23FAF">
      <w:pPr>
        <w:tabs>
          <w:tab w:val="left" w:pos="9639"/>
        </w:tabs>
        <w:spacing w:after="0" w:line="240" w:lineRule="auto"/>
        <w:ind w:right="-3969"/>
        <w:jc w:val="both"/>
        <w:rPr>
          <w:rFonts w:ascii="Times New Roman" w:hAnsi="Times New Roman" w:cs="Times New Roman"/>
          <w:sz w:val="30"/>
          <w:szCs w:val="30"/>
        </w:rPr>
      </w:pPr>
      <w:r w:rsidRPr="00FC59F6">
        <w:rPr>
          <w:rFonts w:ascii="Times New Roman" w:hAnsi="Times New Roman" w:cs="Times New Roman"/>
          <w:b/>
          <w:bCs/>
          <w:sz w:val="30"/>
          <w:szCs w:val="30"/>
        </w:rPr>
        <w:t xml:space="preserve">       </w:t>
      </w:r>
      <w:r w:rsidRPr="00FC59F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="00D82969" w:rsidRPr="00FC59F6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FC59F6">
        <w:rPr>
          <w:rFonts w:ascii="Times New Roman" w:hAnsi="Times New Roman" w:cs="Times New Roman"/>
          <w:b/>
          <w:bCs/>
          <w:sz w:val="30"/>
          <w:szCs w:val="30"/>
        </w:rPr>
        <w:t xml:space="preserve"> истекшим сроком государственной поверки используются весы в процессе обслуживания</w:t>
      </w:r>
      <w:r w:rsidRPr="00FC59F6">
        <w:rPr>
          <w:rFonts w:ascii="Times New Roman" w:hAnsi="Times New Roman" w:cs="Times New Roman"/>
          <w:sz w:val="30"/>
          <w:szCs w:val="30"/>
        </w:rPr>
        <w:t xml:space="preserve"> продавцом на узле расчета товаров, что является нарушением части второй </w:t>
      </w:r>
      <w:r w:rsidRPr="00FC59F6">
        <w:rPr>
          <w:rFonts w:ascii="Times New Roman" w:hAnsi="Times New Roman" w:cs="Times New Roman"/>
          <w:b/>
          <w:sz w:val="30"/>
          <w:szCs w:val="30"/>
        </w:rPr>
        <w:t>п.3</w:t>
      </w:r>
      <w:r w:rsidRPr="00FC59F6">
        <w:rPr>
          <w:rFonts w:ascii="Times New Roman" w:hAnsi="Times New Roman" w:cs="Times New Roman"/>
          <w:sz w:val="30"/>
          <w:szCs w:val="30"/>
        </w:rPr>
        <w:t xml:space="preserve"> Правил несоблюдение правил пользования, средствами измерений</w:t>
      </w:r>
      <w:r w:rsidR="00FC4CDE">
        <w:rPr>
          <w:rFonts w:ascii="Times New Roman" w:hAnsi="Times New Roman" w:cs="Times New Roman"/>
          <w:sz w:val="30"/>
          <w:szCs w:val="30"/>
        </w:rPr>
        <w:t>;</w:t>
      </w:r>
    </w:p>
    <w:p w14:paraId="169BC4EC" w14:textId="418530C2" w:rsidR="00FC4CDE" w:rsidRPr="00FC4CDE" w:rsidRDefault="00FC4CDE" w:rsidP="00FC4CDE">
      <w:pPr>
        <w:tabs>
          <w:tab w:val="left" w:pos="9497"/>
          <w:tab w:val="left" w:pos="9638"/>
        </w:tabs>
        <w:spacing w:after="0" w:line="240" w:lineRule="auto"/>
        <w:ind w:right="-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FC4CDE">
        <w:rPr>
          <w:rFonts w:ascii="Times New Roman" w:hAnsi="Times New Roman" w:cs="Times New Roman"/>
          <w:sz w:val="30"/>
          <w:szCs w:val="30"/>
        </w:rPr>
        <w:t xml:space="preserve">на доступном месте </w:t>
      </w:r>
      <w:r w:rsidRPr="00363483">
        <w:rPr>
          <w:rFonts w:ascii="Times New Roman" w:hAnsi="Times New Roman" w:cs="Times New Roman"/>
          <w:b/>
          <w:bCs/>
          <w:sz w:val="30"/>
          <w:szCs w:val="30"/>
        </w:rPr>
        <w:t>отсутствуют контрольные весы и информация о возможности использования покупателями самостоятельно контрольных весов,</w:t>
      </w:r>
      <w:r w:rsidRPr="00FC4CDE">
        <w:rPr>
          <w:rFonts w:ascii="Times New Roman" w:hAnsi="Times New Roman" w:cs="Times New Roman"/>
          <w:sz w:val="30"/>
          <w:szCs w:val="30"/>
        </w:rPr>
        <w:t xml:space="preserve"> установленных для самостоятельной проверки покупателями количества приобретенных товаров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63483">
        <w:rPr>
          <w:rFonts w:ascii="Times New Roman" w:hAnsi="Times New Roman" w:cs="Times New Roman"/>
          <w:sz w:val="30"/>
          <w:szCs w:val="30"/>
        </w:rPr>
        <w:t>ч. 2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C4CDE">
        <w:rPr>
          <w:rFonts w:ascii="Times New Roman" w:hAnsi="Times New Roman" w:cs="Times New Roman"/>
          <w:b/>
          <w:bCs/>
          <w:sz w:val="30"/>
          <w:szCs w:val="30"/>
        </w:rPr>
        <w:t>п.15</w:t>
      </w:r>
      <w:r w:rsidRPr="00FC4CDE">
        <w:rPr>
          <w:rFonts w:ascii="Times New Roman" w:hAnsi="Times New Roman" w:cs="Times New Roman"/>
          <w:sz w:val="30"/>
          <w:szCs w:val="30"/>
        </w:rPr>
        <w:t xml:space="preserve"> Правил</w:t>
      </w:r>
      <w:r w:rsidR="002606DE">
        <w:rPr>
          <w:rFonts w:ascii="Times New Roman" w:hAnsi="Times New Roman" w:cs="Times New Roman"/>
          <w:sz w:val="30"/>
          <w:szCs w:val="30"/>
        </w:rPr>
        <w:t>;</w:t>
      </w:r>
      <w:r w:rsidRPr="00FC4CD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324DEA" w14:textId="2609F9F5" w:rsidR="004670F8" w:rsidRDefault="00701412" w:rsidP="002606DE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bCs/>
          <w:snapToGrid w:val="0"/>
          <w:sz w:val="30"/>
          <w:szCs w:val="30"/>
        </w:rPr>
      </w:pPr>
      <w:r w:rsidRPr="00FC59F6">
        <w:rPr>
          <w:color w:val="000000"/>
          <w:sz w:val="30"/>
          <w:szCs w:val="30"/>
        </w:rPr>
        <w:lastRenderedPageBreak/>
        <w:t>реализация пищевой продукции,</w:t>
      </w:r>
      <w:r w:rsidR="00256ACF" w:rsidRPr="00FC59F6">
        <w:rPr>
          <w:color w:val="000000"/>
          <w:sz w:val="30"/>
          <w:szCs w:val="30"/>
        </w:rPr>
        <w:t xml:space="preserve"> не соответствующей санитарно-эпидемиологическим требованиям (</w:t>
      </w:r>
      <w:r w:rsidR="00125B41" w:rsidRPr="00FC59F6">
        <w:rPr>
          <w:b/>
          <w:sz w:val="30"/>
          <w:szCs w:val="30"/>
        </w:rPr>
        <w:t xml:space="preserve">с истекшим срокам </w:t>
      </w:r>
      <w:r w:rsidRPr="00FC59F6">
        <w:rPr>
          <w:b/>
          <w:sz w:val="30"/>
          <w:szCs w:val="30"/>
        </w:rPr>
        <w:t>годности)</w:t>
      </w:r>
      <w:r w:rsidRPr="00FC59F6">
        <w:rPr>
          <w:color w:val="000000"/>
          <w:sz w:val="30"/>
          <w:szCs w:val="30"/>
        </w:rPr>
        <w:t xml:space="preserve"> </w:t>
      </w:r>
      <w:r w:rsidRPr="00FC59F6">
        <w:rPr>
          <w:sz w:val="30"/>
          <w:szCs w:val="30"/>
        </w:rPr>
        <w:t>нарушение</w:t>
      </w:r>
      <w:r w:rsidR="003E175D" w:rsidRPr="00FC59F6">
        <w:rPr>
          <w:sz w:val="30"/>
          <w:szCs w:val="30"/>
        </w:rPr>
        <w:t xml:space="preserve"> – </w:t>
      </w:r>
      <w:r w:rsidR="000D48F8" w:rsidRPr="00FC59F6">
        <w:rPr>
          <w:sz w:val="30"/>
          <w:szCs w:val="30"/>
        </w:rPr>
        <w:t xml:space="preserve">часть </w:t>
      </w:r>
      <w:r w:rsidRPr="00FC59F6">
        <w:rPr>
          <w:sz w:val="30"/>
          <w:szCs w:val="30"/>
        </w:rPr>
        <w:t>вторая пункта</w:t>
      </w:r>
      <w:r w:rsidR="000D48F8" w:rsidRPr="00FC59F6">
        <w:rPr>
          <w:sz w:val="30"/>
          <w:szCs w:val="30"/>
        </w:rPr>
        <w:t xml:space="preserve"> </w:t>
      </w:r>
      <w:r w:rsidR="000D48F8" w:rsidRPr="00484ACC">
        <w:rPr>
          <w:b/>
          <w:bCs/>
          <w:sz w:val="30"/>
          <w:szCs w:val="30"/>
        </w:rPr>
        <w:t>3</w:t>
      </w:r>
      <w:r w:rsidR="000D48F8" w:rsidRPr="00FC59F6">
        <w:rPr>
          <w:sz w:val="30"/>
          <w:szCs w:val="30"/>
        </w:rPr>
        <w:t xml:space="preserve"> Правил</w:t>
      </w:r>
      <w:r w:rsidR="00EC0982" w:rsidRPr="00FC59F6">
        <w:rPr>
          <w:bCs/>
          <w:snapToGrid w:val="0"/>
          <w:sz w:val="30"/>
          <w:szCs w:val="30"/>
        </w:rPr>
        <w:t>;</w:t>
      </w:r>
    </w:p>
    <w:p w14:paraId="28586CCE" w14:textId="430BB22C" w:rsidR="00847AFC" w:rsidRPr="00F75348" w:rsidRDefault="00CD36C7" w:rsidP="00F75348">
      <w:pPr>
        <w:pStyle w:val="ac"/>
        <w:shd w:val="clear" w:color="auto" w:fill="FFFFFF"/>
        <w:spacing w:before="0" w:beforeAutospacing="0" w:after="0" w:afterAutospacing="0"/>
        <w:ind w:right="-3969" w:firstLine="567"/>
        <w:contextualSpacing/>
        <w:jc w:val="both"/>
        <w:rPr>
          <w:bCs/>
          <w:snapToGrid w:val="0"/>
          <w:sz w:val="30"/>
          <w:szCs w:val="30"/>
        </w:rPr>
      </w:pPr>
      <w:r>
        <w:rPr>
          <w:sz w:val="30"/>
          <w:szCs w:val="30"/>
        </w:rPr>
        <w:t xml:space="preserve">к реализации допущена </w:t>
      </w:r>
      <w:r w:rsidR="006F0821" w:rsidRPr="004B0032">
        <w:rPr>
          <w:sz w:val="30"/>
          <w:szCs w:val="30"/>
        </w:rPr>
        <w:t>пищев</w:t>
      </w:r>
      <w:r>
        <w:rPr>
          <w:sz w:val="30"/>
          <w:szCs w:val="30"/>
        </w:rPr>
        <w:t xml:space="preserve">ая </w:t>
      </w:r>
      <w:r w:rsidR="006F0821" w:rsidRPr="004B0032">
        <w:rPr>
          <w:sz w:val="30"/>
          <w:szCs w:val="30"/>
        </w:rPr>
        <w:t>продукци</w:t>
      </w:r>
      <w:r>
        <w:rPr>
          <w:sz w:val="30"/>
          <w:szCs w:val="30"/>
        </w:rPr>
        <w:t>я</w:t>
      </w:r>
      <w:r w:rsidR="006F0821" w:rsidRPr="004B0032">
        <w:rPr>
          <w:sz w:val="30"/>
          <w:szCs w:val="30"/>
        </w:rPr>
        <w:t xml:space="preserve"> </w:t>
      </w:r>
      <w:r w:rsidR="006F0821" w:rsidRPr="00FC46C5">
        <w:rPr>
          <w:b/>
          <w:bCs/>
          <w:sz w:val="30"/>
          <w:szCs w:val="30"/>
        </w:rPr>
        <w:t>без наличия маркировки</w:t>
      </w:r>
      <w:r w:rsidR="006F0821" w:rsidRPr="004B0032">
        <w:rPr>
          <w:sz w:val="30"/>
          <w:szCs w:val="30"/>
        </w:rPr>
        <w:t xml:space="preserve"> с информацией, наносимой в соответствии с требованиями технических регламентов Таможенного союза, Евразийского экономического союза (отсутств</w:t>
      </w:r>
      <w:r>
        <w:rPr>
          <w:sz w:val="30"/>
          <w:szCs w:val="30"/>
        </w:rPr>
        <w:t>уют</w:t>
      </w:r>
      <w:r w:rsidR="006F0821" w:rsidRPr="004B0032">
        <w:rPr>
          <w:sz w:val="30"/>
          <w:szCs w:val="30"/>
        </w:rPr>
        <w:t xml:space="preserve"> товарные ярлыки, этикетки)</w:t>
      </w:r>
      <w:r>
        <w:rPr>
          <w:sz w:val="30"/>
          <w:szCs w:val="30"/>
        </w:rPr>
        <w:t xml:space="preserve"> – нарушение </w:t>
      </w:r>
      <w:r w:rsidRPr="00BC1143">
        <w:rPr>
          <w:b/>
          <w:bCs/>
          <w:sz w:val="30"/>
          <w:szCs w:val="30"/>
        </w:rPr>
        <w:t>п. 10</w:t>
      </w:r>
      <w:r>
        <w:rPr>
          <w:sz w:val="30"/>
          <w:szCs w:val="30"/>
        </w:rPr>
        <w:t xml:space="preserve"> Правил;</w:t>
      </w:r>
    </w:p>
    <w:p w14:paraId="0BE3B3F9" w14:textId="6795A73E" w:rsidR="0050745A" w:rsidRDefault="00847AFC" w:rsidP="00847AFC">
      <w:pPr>
        <w:pStyle w:val="point"/>
        <w:ind w:right="-3969" w:firstLine="0"/>
        <w:rPr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 xml:space="preserve">     </w:t>
      </w:r>
      <w:r w:rsidR="0050745A" w:rsidRPr="00FC59F6">
        <w:rPr>
          <w:b/>
          <w:sz w:val="30"/>
          <w:szCs w:val="30"/>
          <w:shd w:val="clear" w:color="auto" w:fill="FFFFFF"/>
        </w:rPr>
        <w:t>отсутствие в продаже товаров, установленных ассортиментным перечнем товаров</w:t>
      </w:r>
      <w:r w:rsidR="0050745A" w:rsidRPr="00FC59F6">
        <w:rPr>
          <w:sz w:val="30"/>
          <w:szCs w:val="30"/>
          <w:shd w:val="clear" w:color="auto" w:fill="FFFFFF"/>
        </w:rPr>
        <w:t xml:space="preserve"> – нарушение пункта 6 статьи</w:t>
      </w:r>
      <w:r w:rsidR="0050745A" w:rsidRPr="00FC59F6">
        <w:rPr>
          <w:sz w:val="30"/>
          <w:szCs w:val="30"/>
        </w:rPr>
        <w:t xml:space="preserve"> 18 </w:t>
      </w:r>
      <w:r w:rsidR="00701412" w:rsidRPr="00FC59F6">
        <w:rPr>
          <w:sz w:val="30"/>
          <w:szCs w:val="30"/>
        </w:rPr>
        <w:t>Закона Республики</w:t>
      </w:r>
      <w:r w:rsidR="0050745A" w:rsidRPr="00FC59F6">
        <w:rPr>
          <w:sz w:val="30"/>
          <w:szCs w:val="30"/>
        </w:rPr>
        <w:t xml:space="preserve"> Беларусь от 8 января </w:t>
      </w:r>
      <w:smartTag w:uri="urn:schemas-microsoft-com:office:smarttags" w:element="metricconverter">
        <w:smartTagPr>
          <w:attr w:name="ProductID" w:val="2014 г"/>
        </w:smartTagPr>
        <w:r w:rsidR="0050745A" w:rsidRPr="00FC59F6">
          <w:rPr>
            <w:sz w:val="30"/>
            <w:szCs w:val="30"/>
          </w:rPr>
          <w:t>2014 г</w:t>
        </w:r>
      </w:smartTag>
      <w:r w:rsidR="0050745A" w:rsidRPr="00FC59F6">
        <w:rPr>
          <w:sz w:val="30"/>
          <w:szCs w:val="30"/>
        </w:rPr>
        <w:t>. № 128-З «О государственном регулировании торговли и общественного</w:t>
      </w:r>
      <w:r w:rsidR="00EC0982" w:rsidRPr="00FC59F6">
        <w:rPr>
          <w:sz w:val="30"/>
          <w:szCs w:val="30"/>
        </w:rPr>
        <w:t xml:space="preserve"> питания в Республике Беларусь».</w:t>
      </w:r>
    </w:p>
    <w:p w14:paraId="2EB89F94" w14:textId="77777777" w:rsidR="00961E43" w:rsidRPr="00FC59F6" w:rsidRDefault="00961E43" w:rsidP="00CD11A4">
      <w:pPr>
        <w:pStyle w:val="point"/>
        <w:ind w:right="-3969"/>
        <w:rPr>
          <w:sz w:val="30"/>
          <w:szCs w:val="30"/>
        </w:rPr>
      </w:pPr>
    </w:p>
    <w:sectPr w:rsidR="00961E43" w:rsidRPr="00FC59F6" w:rsidSect="006F7AE5">
      <w:pgSz w:w="11906" w:h="16838"/>
      <w:pgMar w:top="567" w:right="453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1EE1"/>
    <w:multiLevelType w:val="multilevel"/>
    <w:tmpl w:val="C1E640C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E4"/>
    <w:rsid w:val="000102D7"/>
    <w:rsid w:val="00014543"/>
    <w:rsid w:val="0002046E"/>
    <w:rsid w:val="00064E8C"/>
    <w:rsid w:val="000707B0"/>
    <w:rsid w:val="00082D51"/>
    <w:rsid w:val="000908BA"/>
    <w:rsid w:val="000B0079"/>
    <w:rsid w:val="000D48F8"/>
    <w:rsid w:val="000E2909"/>
    <w:rsid w:val="000E6FFD"/>
    <w:rsid w:val="000F13CB"/>
    <w:rsid w:val="00125B41"/>
    <w:rsid w:val="00152D44"/>
    <w:rsid w:val="001C43DE"/>
    <w:rsid w:val="00256ACF"/>
    <w:rsid w:val="002606DE"/>
    <w:rsid w:val="0028045C"/>
    <w:rsid w:val="002D4D0A"/>
    <w:rsid w:val="002F0795"/>
    <w:rsid w:val="003433AB"/>
    <w:rsid w:val="00363483"/>
    <w:rsid w:val="00373185"/>
    <w:rsid w:val="003B6583"/>
    <w:rsid w:val="003E175D"/>
    <w:rsid w:val="003F5DD6"/>
    <w:rsid w:val="00463A4E"/>
    <w:rsid w:val="004670F8"/>
    <w:rsid w:val="00470229"/>
    <w:rsid w:val="00484ACC"/>
    <w:rsid w:val="004B3428"/>
    <w:rsid w:val="004D5E23"/>
    <w:rsid w:val="0050745A"/>
    <w:rsid w:val="0051335D"/>
    <w:rsid w:val="00516780"/>
    <w:rsid w:val="0052090F"/>
    <w:rsid w:val="0052680F"/>
    <w:rsid w:val="005508D5"/>
    <w:rsid w:val="0056500F"/>
    <w:rsid w:val="00583F28"/>
    <w:rsid w:val="00586739"/>
    <w:rsid w:val="005A78D8"/>
    <w:rsid w:val="00601D92"/>
    <w:rsid w:val="0061679A"/>
    <w:rsid w:val="006F0821"/>
    <w:rsid w:val="006F7AE5"/>
    <w:rsid w:val="00701412"/>
    <w:rsid w:val="00707E75"/>
    <w:rsid w:val="0073059F"/>
    <w:rsid w:val="0078482D"/>
    <w:rsid w:val="00791DD8"/>
    <w:rsid w:val="0079583F"/>
    <w:rsid w:val="007E3FFF"/>
    <w:rsid w:val="00822118"/>
    <w:rsid w:val="00847AFC"/>
    <w:rsid w:val="008B7D33"/>
    <w:rsid w:val="00912505"/>
    <w:rsid w:val="00961E43"/>
    <w:rsid w:val="009B34EC"/>
    <w:rsid w:val="009B5833"/>
    <w:rsid w:val="009B6A55"/>
    <w:rsid w:val="009E7EF9"/>
    <w:rsid w:val="00A16DC6"/>
    <w:rsid w:val="00A21667"/>
    <w:rsid w:val="00A57126"/>
    <w:rsid w:val="00A677E3"/>
    <w:rsid w:val="00A70E06"/>
    <w:rsid w:val="00A86D0B"/>
    <w:rsid w:val="00A90440"/>
    <w:rsid w:val="00AA1A68"/>
    <w:rsid w:val="00AF4942"/>
    <w:rsid w:val="00B23FAF"/>
    <w:rsid w:val="00B807AE"/>
    <w:rsid w:val="00BC1143"/>
    <w:rsid w:val="00BF5A23"/>
    <w:rsid w:val="00C00A48"/>
    <w:rsid w:val="00C86D76"/>
    <w:rsid w:val="00C91304"/>
    <w:rsid w:val="00C96BE7"/>
    <w:rsid w:val="00CD11A4"/>
    <w:rsid w:val="00CD23F4"/>
    <w:rsid w:val="00CD36C7"/>
    <w:rsid w:val="00CE29AB"/>
    <w:rsid w:val="00CF1658"/>
    <w:rsid w:val="00D021EB"/>
    <w:rsid w:val="00D0541A"/>
    <w:rsid w:val="00D061E4"/>
    <w:rsid w:val="00D067AD"/>
    <w:rsid w:val="00D148A1"/>
    <w:rsid w:val="00D61106"/>
    <w:rsid w:val="00D65A7C"/>
    <w:rsid w:val="00D82969"/>
    <w:rsid w:val="00E51125"/>
    <w:rsid w:val="00E515BA"/>
    <w:rsid w:val="00E8056E"/>
    <w:rsid w:val="00E9413E"/>
    <w:rsid w:val="00EC0982"/>
    <w:rsid w:val="00EC1354"/>
    <w:rsid w:val="00EF4638"/>
    <w:rsid w:val="00F2011A"/>
    <w:rsid w:val="00F31078"/>
    <w:rsid w:val="00F32D4B"/>
    <w:rsid w:val="00F43009"/>
    <w:rsid w:val="00F605D6"/>
    <w:rsid w:val="00F75348"/>
    <w:rsid w:val="00F845EB"/>
    <w:rsid w:val="00FC46C5"/>
    <w:rsid w:val="00FC4CDE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E571E"/>
  <w15:docId w15:val="{36470250-730E-4132-BE84-41A8FBB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E4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3428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2">
    <w:name w:val="heading 2"/>
    <w:basedOn w:val="a"/>
    <w:next w:val="a0"/>
    <w:link w:val="20"/>
    <w:qFormat/>
    <w:rsid w:val="004B3428"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3">
    <w:name w:val="heading 3"/>
    <w:basedOn w:val="a"/>
    <w:next w:val="a0"/>
    <w:link w:val="30"/>
    <w:qFormat/>
    <w:rsid w:val="004B3428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4">
    <w:name w:val="heading 4"/>
    <w:basedOn w:val="a"/>
    <w:next w:val="a0"/>
    <w:link w:val="40"/>
    <w:qFormat/>
    <w:rsid w:val="004B3428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5">
    <w:name w:val="heading 5"/>
    <w:basedOn w:val="a"/>
    <w:next w:val="a0"/>
    <w:link w:val="50"/>
    <w:qFormat/>
    <w:rsid w:val="004B3428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6">
    <w:name w:val="heading 6"/>
    <w:basedOn w:val="a"/>
    <w:next w:val="a0"/>
    <w:link w:val="60"/>
    <w:qFormat/>
    <w:rsid w:val="004B3428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7">
    <w:name w:val="heading 7"/>
    <w:basedOn w:val="a"/>
    <w:next w:val="a"/>
    <w:link w:val="70"/>
    <w:qFormat/>
    <w:rsid w:val="004B342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B342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B3428"/>
    <w:pPr>
      <w:spacing w:before="240" w:after="60"/>
      <w:outlineLvl w:val="8"/>
    </w:pPr>
    <w:rPr>
      <w:rFonts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428"/>
    <w:rPr>
      <w:rFonts w:ascii="Arial Black" w:hAnsi="Arial Black"/>
      <w:spacing w:val="-10"/>
      <w:kern w:val="20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4B34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B3428"/>
    <w:rPr>
      <w:rFonts w:ascii="Arial" w:hAnsi="Arial"/>
      <w:spacing w:val="-5"/>
      <w:lang w:eastAsia="en-US"/>
    </w:rPr>
  </w:style>
  <w:style w:type="character" w:customStyle="1" w:styleId="20">
    <w:name w:val="Заголовок 2 Знак"/>
    <w:basedOn w:val="a1"/>
    <w:link w:val="2"/>
    <w:rsid w:val="004B3428"/>
    <w:rPr>
      <w:rFonts w:ascii="Arial Black" w:hAnsi="Arial Black"/>
      <w:spacing w:val="-10"/>
      <w:kern w:val="20"/>
      <w:sz w:val="18"/>
      <w:lang w:eastAsia="en-US"/>
    </w:rPr>
  </w:style>
  <w:style w:type="character" w:customStyle="1" w:styleId="30">
    <w:name w:val="Заголовок 3 Знак"/>
    <w:basedOn w:val="a1"/>
    <w:link w:val="3"/>
    <w:rsid w:val="004B3428"/>
    <w:rPr>
      <w:rFonts w:ascii="Arial" w:hAnsi="Arial"/>
      <w:spacing w:val="-10"/>
      <w:kern w:val="20"/>
      <w:sz w:val="22"/>
      <w:lang w:eastAsia="en-US"/>
    </w:rPr>
  </w:style>
  <w:style w:type="character" w:customStyle="1" w:styleId="40">
    <w:name w:val="Заголовок 4 Знак"/>
    <w:basedOn w:val="a1"/>
    <w:link w:val="4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50">
    <w:name w:val="Заголовок 5 Знак"/>
    <w:basedOn w:val="a1"/>
    <w:link w:val="5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60">
    <w:name w:val="Заголовок 6 Знак"/>
    <w:basedOn w:val="a1"/>
    <w:link w:val="6"/>
    <w:rsid w:val="004B3428"/>
    <w:rPr>
      <w:rFonts w:ascii="Arial Black" w:hAnsi="Arial Black"/>
      <w:spacing w:val="-5"/>
      <w:kern w:val="20"/>
      <w:sz w:val="18"/>
      <w:lang w:eastAsia="en-US"/>
    </w:rPr>
  </w:style>
  <w:style w:type="character" w:customStyle="1" w:styleId="70">
    <w:name w:val="Заголовок 7 Знак"/>
    <w:basedOn w:val="a1"/>
    <w:link w:val="7"/>
    <w:rsid w:val="004B3428"/>
    <w:rPr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rsid w:val="004B3428"/>
    <w:rPr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rsid w:val="004B3428"/>
    <w:rPr>
      <w:rFonts w:ascii="Arial" w:hAnsi="Arial" w:cs="Arial"/>
      <w:spacing w:val="-5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4B3428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B34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rsid w:val="004B3428"/>
    <w:rPr>
      <w:rFonts w:ascii="Arial" w:hAnsi="Arial" w:cs="Arial"/>
      <w:b/>
      <w:bCs/>
      <w:spacing w:val="-5"/>
      <w:kern w:val="28"/>
      <w:sz w:val="32"/>
      <w:szCs w:val="32"/>
      <w:lang w:eastAsia="en-US"/>
    </w:rPr>
  </w:style>
  <w:style w:type="paragraph" w:styleId="a8">
    <w:name w:val="Subtitle"/>
    <w:basedOn w:val="a"/>
    <w:link w:val="a9"/>
    <w:qFormat/>
    <w:rsid w:val="004B3428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Подзаголовок Знак"/>
    <w:basedOn w:val="a1"/>
    <w:link w:val="a8"/>
    <w:rsid w:val="004B3428"/>
    <w:rPr>
      <w:rFonts w:ascii="Arial" w:hAnsi="Arial" w:cs="Arial"/>
      <w:spacing w:val="-5"/>
      <w:sz w:val="24"/>
      <w:szCs w:val="24"/>
      <w:lang w:eastAsia="en-US"/>
    </w:rPr>
  </w:style>
  <w:style w:type="character" w:styleId="aa">
    <w:name w:val="Strong"/>
    <w:qFormat/>
    <w:rsid w:val="004B3428"/>
    <w:rPr>
      <w:b/>
      <w:bCs/>
      <w:lang w:val="ru-RU"/>
    </w:rPr>
  </w:style>
  <w:style w:type="character" w:styleId="ab">
    <w:name w:val="Emphasis"/>
    <w:qFormat/>
    <w:rsid w:val="004B3428"/>
    <w:rPr>
      <w:rFonts w:ascii="Arial Black" w:hAnsi="Arial Black"/>
      <w:sz w:val="18"/>
    </w:rPr>
  </w:style>
  <w:style w:type="paragraph" w:styleId="ac">
    <w:name w:val="Normal (Web)"/>
    <w:basedOn w:val="a"/>
    <w:uiPriority w:val="99"/>
    <w:unhideWhenUsed/>
    <w:rsid w:val="00D0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061E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30"/>
    </w:rPr>
  </w:style>
  <w:style w:type="character" w:styleId="ae">
    <w:name w:val="Hyperlink"/>
    <w:basedOn w:val="a1"/>
    <w:uiPriority w:val="99"/>
    <w:semiHidden/>
    <w:unhideWhenUsed/>
    <w:rsid w:val="00D061E4"/>
    <w:rPr>
      <w:color w:val="0000FF"/>
      <w:u w:val="single"/>
    </w:rPr>
  </w:style>
  <w:style w:type="paragraph" w:customStyle="1" w:styleId="newncpi">
    <w:name w:val="newncpi"/>
    <w:basedOn w:val="a"/>
    <w:rsid w:val="00A16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A16D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021E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6F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E71F-4D47-416A-9D76-20540378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</cp:lastModifiedBy>
  <cp:revision>2</cp:revision>
  <cp:lastPrinted>2022-09-28T10:49:00Z</cp:lastPrinted>
  <dcterms:created xsi:type="dcterms:W3CDTF">2024-04-03T15:26:00Z</dcterms:created>
  <dcterms:modified xsi:type="dcterms:W3CDTF">2024-04-03T15:26:00Z</dcterms:modified>
</cp:coreProperties>
</file>