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2" w:rsidRPr="00945A48" w:rsidRDefault="00945A48" w:rsidP="00945A48">
      <w:pPr>
        <w:shd w:val="clear" w:color="auto" w:fill="FFFFFF"/>
        <w:spacing w:after="0" w:line="330" w:lineRule="atLeast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</w:pPr>
      <w:bookmarkStart w:id="0" w:name="_GoBack"/>
      <w:r w:rsidRPr="00945A48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ОФОРМЛЕНИЕ ДУБЛИКАТА ТРУДОВОЙ КНИЖКИ</w:t>
      </w:r>
    </w:p>
    <w:bookmarkEnd w:id="0"/>
    <w:p w:rsidR="001F10B2" w:rsidRPr="008F298E" w:rsidRDefault="001F10B2" w:rsidP="001F10B2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</w:pPr>
    </w:p>
    <w:p w:rsidR="00A30C62" w:rsidRDefault="00A30C62" w:rsidP="00A30C6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Style w:val="a8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</w:t>
      </w:r>
      <w:r w:rsidR="00FA4C9E" w:rsidRPr="00A30C62">
        <w:rPr>
          <w:rFonts w:ascii="Times New Roman" w:hAnsi="Times New Roman" w:cs="Times New Roman"/>
          <w:sz w:val="30"/>
          <w:szCs w:val="30"/>
        </w:rPr>
        <w:t xml:space="preserve"> 4 января 2024 года на Е</w:t>
      </w:r>
      <w:r w:rsidR="00681AE1" w:rsidRPr="00A30C62">
        <w:rPr>
          <w:rFonts w:ascii="Times New Roman" w:hAnsi="Times New Roman" w:cs="Times New Roman"/>
          <w:sz w:val="30"/>
          <w:szCs w:val="30"/>
        </w:rPr>
        <w:t>дином портале электронных услуг для нанимателей доступна электронная услуга «Предоставление сведений о трудовой деятельности застрахованного лица (</w:t>
      </w:r>
      <w:r w:rsidR="00681AE1" w:rsidRPr="00A30C62">
        <w:rPr>
          <w:rFonts w:ascii="Times New Roman" w:hAnsi="Times New Roman" w:cs="Times New Roman"/>
          <w:b/>
          <w:sz w:val="30"/>
          <w:szCs w:val="30"/>
        </w:rPr>
        <w:t>для оформления дубликата трудовой книжки</w:t>
      </w:r>
      <w:r w:rsidR="00681AE1" w:rsidRPr="00A30C62">
        <w:rPr>
          <w:rFonts w:ascii="Times New Roman" w:hAnsi="Times New Roman" w:cs="Times New Roman"/>
          <w:sz w:val="30"/>
          <w:szCs w:val="30"/>
        </w:rPr>
        <w:t xml:space="preserve">)» (код – 3.25.12). </w:t>
      </w:r>
      <w:r w:rsidR="00FA4C9E" w:rsidRPr="00A30C62">
        <w:rPr>
          <w:rFonts w:ascii="Times New Roman" w:hAnsi="Times New Roman" w:cs="Times New Roman"/>
          <w:sz w:val="30"/>
          <w:szCs w:val="30"/>
        </w:rPr>
        <w:t>Доступно по ссылке:</w:t>
      </w:r>
      <w:r w:rsidR="00FA4C9E" w:rsidRPr="00FA4C9E">
        <w:t xml:space="preserve"> </w:t>
      </w:r>
      <w:hyperlink r:id="rId6" w:history="1">
        <w:r w:rsidR="00FA4C9E">
          <w:rPr>
            <w:rStyle w:val="a8"/>
          </w:rPr>
          <w:t>https://platform.gov.by/https://platform.gov.by/services/rabota-i-zanatost/32512predostavlenie-svedenij-o-trudovoj-deatelnosti-zastrahovannogo-lica-dla-ofoservices/rabota-i-zanatost/32512predostavlenie-svedenij-o-trudovoj-deatelnosti-zastrahovannogo-lica-dla-ofo</w:t>
        </w:r>
      </w:hyperlink>
    </w:p>
    <w:p w:rsidR="006B7A3F" w:rsidRPr="00A30C62" w:rsidRDefault="006B7A3F" w:rsidP="00A30C62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A30C62" w:rsidRPr="006B7A3F" w:rsidRDefault="00A30C62" w:rsidP="006B7A3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30C62">
        <w:rPr>
          <w:rFonts w:ascii="Times New Roman" w:hAnsi="Times New Roman" w:cs="Times New Roman"/>
          <w:b/>
          <w:sz w:val="30"/>
          <w:szCs w:val="30"/>
          <w:u w:val="single"/>
        </w:rPr>
        <w:t>Кроме того, в личном кабинете плательщика на корпоративном портале Фонда добавлен</w:t>
      </w:r>
      <w:r w:rsidR="006B7A3F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Pr="00A30C6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7A3F">
        <w:rPr>
          <w:rFonts w:ascii="Times New Roman" w:hAnsi="Times New Roman" w:cs="Times New Roman"/>
          <w:b/>
          <w:sz w:val="30"/>
          <w:szCs w:val="30"/>
          <w:u w:val="single"/>
        </w:rPr>
        <w:t>форма</w:t>
      </w:r>
      <w:r w:rsidRPr="00A30C62">
        <w:rPr>
          <w:rFonts w:ascii="Times New Roman" w:hAnsi="Times New Roman" w:cs="Times New Roman"/>
          <w:b/>
          <w:sz w:val="30"/>
          <w:szCs w:val="30"/>
          <w:u w:val="single"/>
        </w:rPr>
        <w:t xml:space="preserve"> «Оформление дубликата трудовой книжки»</w:t>
      </w:r>
    </w:p>
    <w:p w:rsidR="00A572D4" w:rsidRDefault="00A30C62" w:rsidP="00A30C62">
      <w:pPr>
        <w:pStyle w:val="a5"/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1578610</wp:posOffset>
                </wp:positionV>
                <wp:extent cx="4962525" cy="1066800"/>
                <wp:effectExtent l="19050" t="19050" r="47625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66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124.05pt;margin-top:124.3pt;width:390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" filled="f" strokecolor="#c00000" strokeweight="4.5pt"/>
            </w:pict>
          </mc:Fallback>
        </mc:AlternateContent>
      </w:r>
      <w:r w:rsidR="00A572D4">
        <w:rPr>
          <w:noProof/>
          <w:lang w:eastAsia="ru-RU"/>
        </w:rPr>
        <w:drawing>
          <wp:inline distT="0" distB="0" distL="0" distR="0" wp14:anchorId="1F84E2B1" wp14:editId="47F95979">
            <wp:extent cx="67818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18" t="55972" r="9597" b="10346"/>
                    <a:stretch/>
                  </pic:blipFill>
                  <pic:spPr bwMode="auto">
                    <a:xfrm>
                      <a:off x="0" y="0"/>
                      <a:ext cx="6781100" cy="251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AE1" w:rsidRPr="008F298E" w:rsidRDefault="00681AE1" w:rsidP="008F298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1F10B2" w:rsidRPr="008F298E" w:rsidRDefault="001F10B2" w:rsidP="001F10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310ADD" w:rsidRPr="008F298E" w:rsidRDefault="00310ADD">
      <w:pPr>
        <w:rPr>
          <w:rFonts w:ascii="Times New Roman" w:hAnsi="Times New Roman" w:cs="Times New Roman"/>
        </w:rPr>
      </w:pPr>
    </w:p>
    <w:sectPr w:rsidR="00310ADD" w:rsidRPr="008F298E" w:rsidSect="00A30C6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-Semibold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E4E"/>
    <w:multiLevelType w:val="hybridMultilevel"/>
    <w:tmpl w:val="ED04358E"/>
    <w:lvl w:ilvl="0" w:tplc="7DCA111E">
      <w:start w:val="1"/>
      <w:numFmt w:val="decimal"/>
      <w:lvlText w:val="%1)"/>
      <w:lvlJc w:val="left"/>
      <w:pPr>
        <w:ind w:left="1068" w:hanging="360"/>
      </w:pPr>
      <w:rPr>
        <w:rFonts w:ascii="OpenSans-Semibold" w:hAnsi="OpenSans-Semi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A64094"/>
    <w:multiLevelType w:val="hybridMultilevel"/>
    <w:tmpl w:val="6A8AC11C"/>
    <w:lvl w:ilvl="0" w:tplc="9334B2F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44464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2"/>
    <w:rsid w:val="001F10B2"/>
    <w:rsid w:val="00310ADD"/>
    <w:rsid w:val="00345AFB"/>
    <w:rsid w:val="003664D8"/>
    <w:rsid w:val="00583134"/>
    <w:rsid w:val="006224BC"/>
    <w:rsid w:val="00681AE1"/>
    <w:rsid w:val="006B7A3F"/>
    <w:rsid w:val="008F298E"/>
    <w:rsid w:val="009277F6"/>
    <w:rsid w:val="00945A48"/>
    <w:rsid w:val="00A30C62"/>
    <w:rsid w:val="00A572D4"/>
    <w:rsid w:val="00E54233"/>
    <w:rsid w:val="00F9649D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0B2"/>
    <w:pPr>
      <w:spacing w:after="0" w:line="330" w:lineRule="atLeast"/>
      <w:outlineLvl w:val="1"/>
    </w:pPr>
    <w:rPr>
      <w:rFonts w:ascii="OpenSans-Semibold" w:eastAsia="Times New Roman" w:hAnsi="OpenSans-Semibold" w:cs="Times New Roman"/>
      <w:b/>
      <w:bCs/>
      <w:color w:val="44464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0B2"/>
    <w:rPr>
      <w:rFonts w:ascii="OpenSans-Semibold" w:eastAsia="Times New Roman" w:hAnsi="OpenSans-Semibold" w:cs="Times New Roman"/>
      <w:b/>
      <w:bCs/>
      <w:color w:val="44464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0B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B2"/>
    <w:rPr>
      <w:b/>
      <w:bCs/>
    </w:rPr>
  </w:style>
  <w:style w:type="paragraph" w:styleId="a5">
    <w:name w:val="List Paragraph"/>
    <w:basedOn w:val="a"/>
    <w:uiPriority w:val="34"/>
    <w:qFormat/>
    <w:rsid w:val="00E54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A4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0B2"/>
    <w:pPr>
      <w:spacing w:after="0" w:line="330" w:lineRule="atLeast"/>
      <w:outlineLvl w:val="1"/>
    </w:pPr>
    <w:rPr>
      <w:rFonts w:ascii="OpenSans-Semibold" w:eastAsia="Times New Roman" w:hAnsi="OpenSans-Semibold" w:cs="Times New Roman"/>
      <w:b/>
      <w:bCs/>
      <w:color w:val="44464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0B2"/>
    <w:rPr>
      <w:rFonts w:ascii="OpenSans-Semibold" w:eastAsia="Times New Roman" w:hAnsi="OpenSans-Semibold" w:cs="Times New Roman"/>
      <w:b/>
      <w:bCs/>
      <w:color w:val="44464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0B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B2"/>
    <w:rPr>
      <w:b/>
      <w:bCs/>
    </w:rPr>
  </w:style>
  <w:style w:type="paragraph" w:styleId="a5">
    <w:name w:val="List Paragraph"/>
    <w:basedOn w:val="a"/>
    <w:uiPriority w:val="34"/>
    <w:qFormat/>
    <w:rsid w:val="00E54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A4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818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9223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.gov.by/https:/platform.gov.by/services/rabota-i-zanatost/32512predostavlenie-svedenij-o-trudovoj-deatelnosti-zastrahovannogo-lica-dla-ofoservices/rabota-i-zanatost/32512predostavlenie-svedenij-o-trudovoj-deatelnosti-zastrahovannogo-lica-dla-o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2024-02-27T08:51:00Z</dcterms:created>
  <dcterms:modified xsi:type="dcterms:W3CDTF">2024-02-27T08:51:00Z</dcterms:modified>
</cp:coreProperties>
</file>