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88" w:rsidRPr="005E1785" w:rsidRDefault="00F72888" w:rsidP="004331CB">
      <w:pPr>
        <w:jc w:val="center"/>
        <w:rPr>
          <w:rFonts w:ascii="Times New Roman" w:hAnsi="Times New Roman" w:cs="Times New Roman"/>
          <w:b/>
        </w:rPr>
      </w:pPr>
      <w:r w:rsidRPr="005E1785">
        <w:rPr>
          <w:rFonts w:ascii="Times New Roman" w:hAnsi="Times New Roman" w:cs="Times New Roman"/>
          <w:b/>
        </w:rPr>
        <w:t xml:space="preserve">ПЕРЕЧЕНЬ АДМИНИСТРАТИВНЫХ ПРОЦЕДУР, ПРИЕМ ЗАЯВЛЕНИЙ </w:t>
      </w:r>
      <w:r w:rsidR="00D50394" w:rsidRPr="00DC323E">
        <w:rPr>
          <w:rFonts w:ascii="Times New Roman" w:hAnsi="Times New Roman"/>
          <w:b/>
        </w:rPr>
        <w:t xml:space="preserve">И ВЫДАЧА </w:t>
      </w:r>
      <w:proofErr w:type="gramStart"/>
      <w:r w:rsidR="00D50394" w:rsidRPr="00DC323E">
        <w:rPr>
          <w:rFonts w:ascii="Times New Roman" w:hAnsi="Times New Roman"/>
          <w:b/>
        </w:rPr>
        <w:t>РЕШЕНИИ</w:t>
      </w:r>
      <w:proofErr w:type="gramEnd"/>
      <w:r w:rsidR="00D50394" w:rsidRPr="00DC323E">
        <w:rPr>
          <w:rFonts w:ascii="Times New Roman" w:hAnsi="Times New Roman"/>
          <w:b/>
        </w:rPr>
        <w:t xml:space="preserve"> ПО КОТОРЫМ ОСУЩЕСТВЛЯЕТСЯ В</w:t>
      </w:r>
      <w:r w:rsidR="00D50394" w:rsidRPr="00DC323E">
        <w:rPr>
          <w:rFonts w:ascii="Times New Roman" w:hAnsi="Times New Roman"/>
          <w:b/>
        </w:rPr>
        <w:br/>
      </w:r>
      <w:r w:rsidR="00D50394">
        <w:rPr>
          <w:rFonts w:ascii="Times New Roman" w:hAnsi="Times New Roman"/>
          <w:b/>
        </w:rPr>
        <w:t xml:space="preserve">СТРУКТУРНЫХ ПОДРАЗДЕЛЕНИЯХ </w:t>
      </w:r>
      <w:r w:rsidR="00D50394" w:rsidRPr="00DC323E">
        <w:rPr>
          <w:rFonts w:ascii="Times New Roman" w:hAnsi="Times New Roman"/>
          <w:b/>
        </w:rPr>
        <w:t xml:space="preserve"> ВОРОНОВСКОГО РАЙОННОГО ИСПОЛНИТЕЛЬНОГО КОМИТЕТА</w:t>
      </w:r>
      <w:r w:rsidRPr="005E1785">
        <w:rPr>
          <w:rFonts w:ascii="Times New Roman" w:hAnsi="Times New Roman" w:cs="Times New Roman"/>
          <w:b/>
        </w:rPr>
        <w:t xml:space="preserve"> В ОТНОШЕНИИ ЮРИДИЧЕСКИХ ЛИЦ И ИНДИВИДУАЛЬНЫХ ПРЕДПРИНИМАТЕЛЕЙ</w:t>
      </w:r>
    </w:p>
    <w:p w:rsidR="00F72888" w:rsidRPr="005E1785" w:rsidRDefault="00F72888" w:rsidP="00F72888">
      <w:pPr>
        <w:spacing w:line="240" w:lineRule="exact"/>
        <w:jc w:val="center"/>
        <w:rPr>
          <w:rFonts w:ascii="Times New Roman" w:hAnsi="Times New Roman" w:cs="Times New Roman"/>
          <w:b/>
        </w:rPr>
      </w:pPr>
    </w:p>
    <w:p w:rsidR="00F72888" w:rsidRPr="005E1785" w:rsidRDefault="00F72888" w:rsidP="00D50394">
      <w:pPr>
        <w:pStyle w:val="titleu"/>
        <w:spacing w:before="0" w:after="0" w:line="280" w:lineRule="exact"/>
        <w:ind w:right="51"/>
        <w:jc w:val="center"/>
        <w:rPr>
          <w:b w:val="0"/>
          <w:sz w:val="28"/>
          <w:szCs w:val="28"/>
        </w:rPr>
      </w:pPr>
      <w:r w:rsidRPr="005E1785">
        <w:rPr>
          <w:b w:val="0"/>
          <w:snapToGrid w:val="0"/>
        </w:rPr>
        <w:t>в соответствии с постановлением Совета Министров Республики Беларусь от 24 сентября 2021 г. № 548 «</w:t>
      </w:r>
      <w:r w:rsidRPr="005E1785">
        <w:rPr>
          <w:b w:val="0"/>
        </w:rPr>
        <w:t>Об административных процедурах, осуществляемых в отношении субъектов хозяйствования»</w:t>
      </w:r>
    </w:p>
    <w:p w:rsidR="006D22A7" w:rsidRDefault="006D22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6237"/>
        <w:gridCol w:w="2552"/>
        <w:gridCol w:w="2487"/>
      </w:tblGrid>
      <w:tr w:rsidR="00F72888" w:rsidTr="00F72888">
        <w:tc>
          <w:tcPr>
            <w:tcW w:w="4644" w:type="dxa"/>
          </w:tcPr>
          <w:p w:rsidR="00F72888" w:rsidRP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10"/>
            </w:tblGrid>
            <w:tr w:rsidR="00F72888" w:rsidRPr="00F72888" w:rsidTr="00F72888">
              <w:trPr>
                <w:trHeight w:val="469"/>
              </w:trPr>
              <w:tc>
                <w:tcPr>
                  <w:tcW w:w="0" w:type="auto"/>
                </w:tcPr>
                <w:p w:rsidR="00F72888" w:rsidRP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F72888">
                    <w:rPr>
                      <w:sz w:val="20"/>
                      <w:szCs w:val="20"/>
                    </w:rPr>
                    <w:t>Наименование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6237" w:type="dxa"/>
          </w:tcPr>
          <w:p w:rsid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F72888">
              <w:trPr>
                <w:trHeight w:val="205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2552" w:type="dxa"/>
          </w:tcPr>
          <w:p w:rsidR="00F72888" w:rsidRDefault="00F72888" w:rsidP="00F72888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6"/>
            </w:tblGrid>
            <w:tr w:rsidR="00F72888">
              <w:trPr>
                <w:trHeight w:val="321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осуществления административной процедуры</w:t>
                  </w:r>
                </w:p>
              </w:tc>
            </w:tr>
          </w:tbl>
          <w:p w:rsidR="00F72888" w:rsidRPr="00F72888" w:rsidRDefault="00F72888" w:rsidP="00F72888">
            <w:pPr>
              <w:jc w:val="center"/>
            </w:pPr>
          </w:p>
        </w:tc>
        <w:tc>
          <w:tcPr>
            <w:tcW w:w="24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1"/>
            </w:tblGrid>
            <w:tr w:rsidR="00F72888">
              <w:trPr>
                <w:trHeight w:val="551"/>
              </w:trPr>
              <w:tc>
                <w:tcPr>
                  <w:tcW w:w="0" w:type="auto"/>
                </w:tcPr>
                <w:p w:rsidR="00F72888" w:rsidRDefault="00F72888" w:rsidP="00F7288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Размер платы, взимаемой при осуществлении административной процедуры</w:t>
                  </w:r>
                </w:p>
              </w:tc>
            </w:tr>
          </w:tbl>
          <w:p w:rsidR="00F72888" w:rsidRPr="00F72888" w:rsidRDefault="00F72888"/>
        </w:tc>
      </w:tr>
      <w:tr w:rsidR="00F72888" w:rsidTr="00F72888">
        <w:tc>
          <w:tcPr>
            <w:tcW w:w="4644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7" w:type="dxa"/>
          </w:tcPr>
          <w:p w:rsidR="00F72888" w:rsidRPr="00F72888" w:rsidRDefault="00F72888" w:rsidP="00F72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0094E" w:rsidTr="00231AF5">
        <w:tc>
          <w:tcPr>
            <w:tcW w:w="15920" w:type="dxa"/>
            <w:gridSpan w:val="4"/>
          </w:tcPr>
          <w:p w:rsidR="00A0094E" w:rsidRDefault="00A0094E" w:rsidP="00F72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94E">
              <w:rPr>
                <w:rFonts w:ascii="Times New Roman" w:hAnsi="Times New Roman" w:cs="Times New Roman"/>
                <w:b/>
              </w:rPr>
              <w:t>ГЛАВА 2</w:t>
            </w:r>
            <w:r w:rsidRPr="00A0094E">
              <w:rPr>
                <w:rFonts w:ascii="Times New Roman" w:hAnsi="Times New Roman" w:cs="Times New Roman"/>
                <w:b/>
              </w:rPr>
              <w:br/>
              <w:t>ЭКОНОМИЧЕСКИЕ ОТНОШЕНИЯ</w:t>
            </w:r>
          </w:p>
          <w:p w:rsidR="0040497B" w:rsidRPr="00A0094E" w:rsidRDefault="0040497B" w:rsidP="00F72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94E" w:rsidTr="00F72888">
        <w:tc>
          <w:tcPr>
            <w:tcW w:w="4644" w:type="dxa"/>
          </w:tcPr>
          <w:p w:rsidR="00A0094E" w:rsidRPr="00A0094E" w:rsidRDefault="00A0094E" w:rsidP="00A0094E">
            <w:pPr>
              <w:jc w:val="both"/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2.1.1. Установление норм расхода и (или) предельных уровней потребления топливно-энергетических ресурсов для юридических лиц с годовым суммарным потреблением топливно-энергетических ресурсов 300 тонн условного топлива и более и (или) юридических лиц, имеющих источники тепловой энергии производительностью от 0,5 Гкал/час и более</w:t>
            </w:r>
          </w:p>
        </w:tc>
        <w:tc>
          <w:tcPr>
            <w:tcW w:w="6237" w:type="dxa"/>
          </w:tcPr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 xml:space="preserve">заявление 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>нормы расхода и (или) предельные уровни потребления ТЭР за три года, предшествующие периоду, на который устанавливаются нормы расхода и (или) предельные уровни потребления ТЭР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D848EC">
              <w:rPr>
                <w:sz w:val="24"/>
                <w:szCs w:val="24"/>
              </w:rPr>
              <w:t>нормы расхода и (или) предельные уровни потребления ТЭР на период, на который устанавливаются нормы расхода и (или) предельные уровни потребления ТЭР</w:t>
            </w:r>
          </w:p>
          <w:p w:rsidR="00A0094E" w:rsidRPr="00D848EC" w:rsidRDefault="00A0094E" w:rsidP="00A0094E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</w:p>
          <w:p w:rsidR="00A0094E" w:rsidRDefault="00A0094E" w:rsidP="0040497B">
            <w:pPr>
              <w:pStyle w:val="table10"/>
              <w:spacing w:line="280" w:lineRule="exact"/>
              <w:jc w:val="both"/>
            </w:pPr>
            <w:r w:rsidRPr="00D848EC">
              <w:rPr>
                <w:sz w:val="24"/>
                <w:szCs w:val="24"/>
              </w:rPr>
              <w:t>расчет текущих норм расхода (предельных уровней потребления) ТЭР</w:t>
            </w:r>
          </w:p>
        </w:tc>
        <w:tc>
          <w:tcPr>
            <w:tcW w:w="2552" w:type="dxa"/>
          </w:tcPr>
          <w:p w:rsidR="00A0094E" w:rsidRPr="00A0094E" w:rsidRDefault="00A0094E" w:rsidP="00A0094E">
            <w:pPr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2487" w:type="dxa"/>
          </w:tcPr>
          <w:p w:rsidR="00A0094E" w:rsidRPr="00A0094E" w:rsidRDefault="00A0094E" w:rsidP="00A0094E">
            <w:pPr>
              <w:rPr>
                <w:rFonts w:ascii="Times New Roman" w:hAnsi="Times New Roman" w:cs="Times New Roman"/>
              </w:rPr>
            </w:pPr>
            <w:r w:rsidRPr="00A0094E"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D848EC" w:rsidTr="003B0489">
        <w:tc>
          <w:tcPr>
            <w:tcW w:w="4644" w:type="dxa"/>
          </w:tcPr>
          <w:p w:rsidR="00D848EC" w:rsidRPr="00F72888" w:rsidRDefault="00D848EC" w:rsidP="006630B4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D848EC" w:rsidRPr="00804DE7" w:rsidRDefault="009048AF" w:rsidP="009048AF">
            <w:pPr>
              <w:pStyle w:val="Default"/>
            </w:pPr>
            <w:r w:rsidRPr="004F1916">
              <w:rPr>
                <w:i/>
                <w:color w:val="0070C0"/>
              </w:rPr>
              <w:t xml:space="preserve">Постановление </w:t>
            </w:r>
            <w:r>
              <w:rPr>
                <w:i/>
                <w:color w:val="0070C0"/>
              </w:rPr>
              <w:t>Государственного комитета по имуществу</w:t>
            </w:r>
            <w:r w:rsidRPr="004F1916">
              <w:rPr>
                <w:i/>
                <w:color w:val="0070C0"/>
              </w:rPr>
              <w:t xml:space="preserve"> Республики Беларусь от </w:t>
            </w:r>
            <w:r>
              <w:rPr>
                <w:i/>
                <w:color w:val="0070C0"/>
              </w:rPr>
              <w:t>22</w:t>
            </w:r>
            <w:r w:rsidRPr="004F1916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декабря</w:t>
            </w:r>
            <w:r w:rsidRPr="004F1916">
              <w:rPr>
                <w:i/>
                <w:color w:val="0070C0"/>
              </w:rPr>
              <w:t xml:space="preserve"> 2022 г. № </w:t>
            </w:r>
            <w:r>
              <w:rPr>
                <w:i/>
                <w:color w:val="0070C0"/>
              </w:rPr>
              <w:t xml:space="preserve"> 122</w:t>
            </w:r>
          </w:p>
        </w:tc>
      </w:tr>
      <w:tr w:rsidR="00D848EC" w:rsidTr="00E30373">
        <w:tc>
          <w:tcPr>
            <w:tcW w:w="15920" w:type="dxa"/>
            <w:gridSpan w:val="4"/>
          </w:tcPr>
          <w:p w:rsidR="00D848EC" w:rsidRPr="00804DE7" w:rsidRDefault="00D848EC" w:rsidP="00D848EC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  <w:r>
              <w:rPr>
                <w:sz w:val="24"/>
                <w:szCs w:val="24"/>
              </w:rPr>
              <w:t>,</w:t>
            </w:r>
            <w:r w:rsidRPr="0095342F">
              <w:rPr>
                <w:sz w:val="24"/>
                <w:szCs w:val="24"/>
              </w:rPr>
              <w:t xml:space="preserve"> на период отсутствия </w:t>
            </w:r>
            <w:r>
              <w:rPr>
                <w:sz w:val="24"/>
                <w:szCs w:val="24"/>
              </w:rPr>
              <w:t xml:space="preserve">- </w:t>
            </w:r>
            <w:r w:rsidRPr="0095342F">
              <w:rPr>
                <w:sz w:val="24"/>
                <w:szCs w:val="24"/>
              </w:rPr>
              <w:t>главный специалист отдела Бобина Елена Станис</w:t>
            </w:r>
            <w:r>
              <w:rPr>
                <w:sz w:val="24"/>
                <w:szCs w:val="24"/>
              </w:rPr>
              <w:t xml:space="preserve">лавовна,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29,  тел. 2 14 04</w:t>
            </w:r>
            <w:r w:rsidRPr="0095342F">
              <w:rPr>
                <w:sz w:val="24"/>
                <w:szCs w:val="24"/>
              </w:rPr>
              <w:t xml:space="preserve"> </w:t>
            </w:r>
          </w:p>
        </w:tc>
      </w:tr>
      <w:tr w:rsidR="004331CB" w:rsidTr="001411C7">
        <w:tc>
          <w:tcPr>
            <w:tcW w:w="15920" w:type="dxa"/>
            <w:gridSpan w:val="4"/>
          </w:tcPr>
          <w:p w:rsidR="00172C4B" w:rsidRDefault="00172C4B" w:rsidP="00172C4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ГЛАВА 3</w:t>
            </w:r>
          </w:p>
          <w:p w:rsidR="00172C4B" w:rsidRDefault="00172C4B" w:rsidP="00172C4B">
            <w:pPr>
              <w:pStyle w:val="Default"/>
              <w:jc w:val="center"/>
            </w:pPr>
            <w:r>
              <w:rPr>
                <w:b/>
              </w:rPr>
              <w:t>ПРОЕКТИРОВАНИЕ И СТРОИТЕЛЬСТВО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72C4B">
              <w:trPr>
                <w:trHeight w:val="100"/>
              </w:trPr>
              <w:tc>
                <w:tcPr>
                  <w:tcW w:w="0" w:type="auto"/>
                </w:tcPr>
                <w:p w:rsidR="00172C4B" w:rsidRDefault="00172C4B" w:rsidP="00172C4B">
                  <w:pPr>
                    <w:pStyle w:val="Defaul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331CB" w:rsidRPr="004331CB" w:rsidRDefault="004331CB" w:rsidP="004331CB">
            <w:pPr>
              <w:pStyle w:val="Default"/>
              <w:jc w:val="center"/>
              <w:rPr>
                <w:b/>
              </w:rPr>
            </w:pPr>
          </w:p>
        </w:tc>
      </w:tr>
      <w:tr w:rsidR="00C01365" w:rsidTr="00F72888">
        <w:tc>
          <w:tcPr>
            <w:tcW w:w="4644" w:type="dxa"/>
          </w:tcPr>
          <w:p w:rsidR="00C01365" w:rsidRPr="00C01365" w:rsidRDefault="00C01365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 xml:space="preserve">3.9.11. Получение решения о продолжении строительства или о принятии самовольной постройки в эксплуатацию и </w:t>
            </w:r>
            <w:r w:rsidRPr="00C01365">
              <w:lastRenderedPageBreak/>
              <w:t>ее государственной регистрации в установленном порядке</w:t>
            </w:r>
          </w:p>
        </w:tc>
        <w:tc>
          <w:tcPr>
            <w:tcW w:w="6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21"/>
            </w:tblGrid>
            <w:tr w:rsidR="00C01365" w:rsidRPr="00C01365">
              <w:trPr>
                <w:trHeight w:val="1670"/>
              </w:trPr>
              <w:tc>
                <w:tcPr>
                  <w:tcW w:w="0" w:type="auto"/>
                </w:tcPr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Заявление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заключение о надежности, несущей способности и устойчивости конструкций самовольной постройки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технические условия на инженерно-техническое обеспечение объекта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 </w:t>
                  </w:r>
                </w:p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ind w:left="-74"/>
                    <w:jc w:val="both"/>
                    <w:rPr>
                      <w:rFonts w:ascii="Times New Roman" w:eastAsiaTheme="minorHAnsi" w:hAnsi="Times New Roman" w:cs="Times New Roman"/>
                      <w:sz w:val="22"/>
                      <w:szCs w:val="22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t xml:space="preserve">копия решения суда о признании права собственности на самовольную постройку – в случае принятия судом такого решения </w:t>
                  </w:r>
                </w:p>
              </w:tc>
            </w:tr>
          </w:tbl>
          <w:p w:rsidR="00C01365" w:rsidRPr="00D84DA3" w:rsidRDefault="00C01365" w:rsidP="000B4A1E">
            <w:pPr>
              <w:pStyle w:val="Default"/>
            </w:pP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  <w:gridCol w:w="222"/>
            </w:tblGrid>
            <w:tr w:rsidR="00C01365" w:rsidRPr="00C01365">
              <w:trPr>
                <w:trHeight w:val="733"/>
              </w:trPr>
              <w:tc>
                <w:tcPr>
                  <w:tcW w:w="0" w:type="auto"/>
                </w:tcPr>
                <w:p w:rsidR="00C01365" w:rsidRPr="00C01365" w:rsidRDefault="00C01365" w:rsidP="00575541">
                  <w:pPr>
                    <w:widowControl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 15 дней, а в случае запроса документов и </w:t>
                  </w: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(или) сведений от других государственных органов, иных организаций – 1 месяц </w:t>
                  </w:r>
                </w:p>
              </w:tc>
              <w:tc>
                <w:tcPr>
                  <w:tcW w:w="0" w:type="auto"/>
                </w:tcPr>
                <w:p w:rsidR="00C01365" w:rsidRPr="00C01365" w:rsidRDefault="00C01365" w:rsidP="00C01365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</w:pPr>
                  <w:r w:rsidRPr="00C01365">
                    <w:rPr>
                      <w:rFonts w:ascii="Times New Roman" w:eastAsiaTheme="minorHAnsi" w:hAnsi="Times New Roman" w:cs="Times New Roman"/>
                      <w:lang w:eastAsia="en-US" w:bidi="ar-SA"/>
                    </w:rPr>
                    <w:lastRenderedPageBreak/>
                    <w:t xml:space="preserve"> </w:t>
                  </w:r>
                </w:p>
              </w:tc>
            </w:tr>
          </w:tbl>
          <w:p w:rsidR="00C01365" w:rsidRPr="00C01365" w:rsidRDefault="00C01365" w:rsidP="009C39C0">
            <w:pPr>
              <w:pStyle w:val="Default"/>
            </w:pPr>
          </w:p>
        </w:tc>
        <w:tc>
          <w:tcPr>
            <w:tcW w:w="2487" w:type="dxa"/>
          </w:tcPr>
          <w:p w:rsidR="00C01365" w:rsidRPr="00C01365" w:rsidRDefault="00C01365" w:rsidP="009C39C0">
            <w:pPr>
              <w:pStyle w:val="Default"/>
            </w:pPr>
            <w:r w:rsidRPr="00C01365">
              <w:lastRenderedPageBreak/>
              <w:t>бесплатно</w:t>
            </w:r>
          </w:p>
        </w:tc>
      </w:tr>
      <w:tr w:rsidR="004F1916" w:rsidTr="00E56B0D">
        <w:tc>
          <w:tcPr>
            <w:tcW w:w="15920" w:type="dxa"/>
            <w:gridSpan w:val="4"/>
          </w:tcPr>
          <w:p w:rsidR="004F1916" w:rsidRPr="004F1916" w:rsidRDefault="004F1916" w:rsidP="004F1916">
            <w:pPr>
              <w:pStyle w:val="table10"/>
              <w:spacing w:line="240" w:lineRule="exact"/>
              <w:rPr>
                <w:b/>
                <w:sz w:val="24"/>
                <w:szCs w:val="24"/>
              </w:rPr>
            </w:pPr>
            <w:r w:rsidRPr="004F1916">
              <w:rPr>
                <w:sz w:val="24"/>
                <w:szCs w:val="24"/>
              </w:rPr>
              <w:lastRenderedPageBreak/>
              <w:t>Регламент административной процедуры</w:t>
            </w:r>
            <w:r>
              <w:rPr>
                <w:sz w:val="24"/>
                <w:szCs w:val="24"/>
              </w:rPr>
              <w:t xml:space="preserve">      </w:t>
            </w:r>
            <w:r w:rsidRPr="004F1916">
              <w:rPr>
                <w:i/>
                <w:color w:val="0070C0"/>
                <w:sz w:val="24"/>
                <w:szCs w:val="24"/>
              </w:rPr>
              <w:t xml:space="preserve">Постановление Министерства архитектуры и строительства Республики Беларусь от 27 января 2022 г. № </w:t>
            </w:r>
            <w:r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4F1916">
              <w:rPr>
                <w:i/>
                <w:color w:val="0070C0"/>
                <w:sz w:val="24"/>
                <w:szCs w:val="24"/>
              </w:rPr>
              <w:t>8</w:t>
            </w:r>
          </w:p>
        </w:tc>
      </w:tr>
      <w:tr w:rsidR="007F1F36" w:rsidTr="00E56B0D">
        <w:tc>
          <w:tcPr>
            <w:tcW w:w="15920" w:type="dxa"/>
            <w:gridSpan w:val="4"/>
          </w:tcPr>
          <w:p w:rsidR="007F1F36" w:rsidRDefault="007F1F36" w:rsidP="007F1F36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7F1F36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 </w:t>
            </w:r>
            <w:r w:rsidRPr="007F1F36">
              <w:rPr>
                <w:sz w:val="24"/>
                <w:szCs w:val="24"/>
              </w:rPr>
              <w:t>отдел архитектуры и строительства райисполкома</w:t>
            </w:r>
            <w:r>
              <w:rPr>
                <w:sz w:val="24"/>
                <w:szCs w:val="24"/>
              </w:rPr>
              <w:t xml:space="preserve">, </w:t>
            </w:r>
            <w:r w:rsidRPr="007F1F36">
              <w:rPr>
                <w:sz w:val="24"/>
                <w:szCs w:val="24"/>
              </w:rPr>
              <w:t xml:space="preserve"> главный специалист отдела </w:t>
            </w:r>
            <w:proofErr w:type="spellStart"/>
            <w:r w:rsidRPr="007F1F36">
              <w:rPr>
                <w:sz w:val="24"/>
                <w:szCs w:val="24"/>
              </w:rPr>
              <w:t>Мызенков</w:t>
            </w:r>
            <w:proofErr w:type="spellEnd"/>
            <w:r w:rsidRPr="007F1F36">
              <w:rPr>
                <w:sz w:val="24"/>
                <w:szCs w:val="24"/>
              </w:rPr>
              <w:t xml:space="preserve"> Алексей Александрович</w:t>
            </w:r>
            <w:r>
              <w:rPr>
                <w:sz w:val="24"/>
                <w:szCs w:val="24"/>
              </w:rPr>
              <w:t>,</w:t>
            </w:r>
            <w:r w:rsidRPr="007F1F36">
              <w:rPr>
                <w:sz w:val="24"/>
                <w:szCs w:val="24"/>
              </w:rPr>
              <w:t xml:space="preserve"> </w:t>
            </w:r>
            <w:proofErr w:type="spellStart"/>
            <w:r w:rsidRPr="007F1F36">
              <w:rPr>
                <w:sz w:val="24"/>
                <w:szCs w:val="24"/>
              </w:rPr>
              <w:t>каб</w:t>
            </w:r>
            <w:proofErr w:type="spellEnd"/>
            <w:r w:rsidRPr="007F1F36">
              <w:rPr>
                <w:sz w:val="24"/>
                <w:szCs w:val="24"/>
              </w:rPr>
              <w:t>. 7,  тел. 2 04 67</w:t>
            </w:r>
            <w:r>
              <w:rPr>
                <w:sz w:val="24"/>
                <w:szCs w:val="24"/>
              </w:rPr>
              <w:t>,</w:t>
            </w:r>
            <w:r w:rsidRPr="007F1F36">
              <w:rPr>
                <w:sz w:val="24"/>
                <w:szCs w:val="24"/>
              </w:rPr>
              <w:t xml:space="preserve"> на период отсутствия </w:t>
            </w:r>
            <w:r>
              <w:rPr>
                <w:sz w:val="24"/>
                <w:szCs w:val="24"/>
              </w:rPr>
              <w:t xml:space="preserve">- </w:t>
            </w:r>
            <w:r w:rsidRPr="007F1F36">
              <w:rPr>
                <w:sz w:val="24"/>
                <w:szCs w:val="24"/>
              </w:rPr>
              <w:t xml:space="preserve">заместитель начальник отдела </w:t>
            </w:r>
            <w:proofErr w:type="spellStart"/>
            <w:r w:rsidRPr="007F1F36">
              <w:rPr>
                <w:sz w:val="24"/>
                <w:szCs w:val="24"/>
              </w:rPr>
              <w:t>Невош</w:t>
            </w:r>
            <w:proofErr w:type="spellEnd"/>
            <w:r w:rsidRPr="007F1F36">
              <w:rPr>
                <w:sz w:val="24"/>
                <w:szCs w:val="24"/>
              </w:rPr>
              <w:t xml:space="preserve"> Светлана Николаевна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7F1F36">
              <w:rPr>
                <w:sz w:val="24"/>
                <w:szCs w:val="24"/>
              </w:rPr>
              <w:t>каб</w:t>
            </w:r>
            <w:proofErr w:type="spellEnd"/>
            <w:r w:rsidRPr="007F1F36">
              <w:rPr>
                <w:sz w:val="24"/>
                <w:szCs w:val="24"/>
              </w:rPr>
              <w:t>. 20,  тел.  2 20 44</w:t>
            </w:r>
          </w:p>
          <w:p w:rsidR="0095342F" w:rsidRPr="00575541" w:rsidRDefault="0095342F" w:rsidP="007F1F36">
            <w:pPr>
              <w:pStyle w:val="table10"/>
              <w:spacing w:line="240" w:lineRule="exact"/>
            </w:pPr>
          </w:p>
        </w:tc>
      </w:tr>
      <w:tr w:rsidR="00575541" w:rsidTr="00F72888">
        <w:tc>
          <w:tcPr>
            <w:tcW w:w="4644" w:type="dxa"/>
          </w:tcPr>
          <w:p w:rsidR="00575541" w:rsidRPr="00C01365" w:rsidRDefault="00575541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 xml:space="preserve">3.12.1. Принятие решения о возможности использования эксплуатируемого капитального строения (здания, сооружения) (далее – капитальное строение), изолированного помещения, </w:t>
            </w:r>
            <w:proofErr w:type="spellStart"/>
            <w:r w:rsidRPr="00C01365">
              <w:t>машино</w:t>
            </w:r>
            <w:proofErr w:type="spellEnd"/>
            <w:r w:rsidRPr="00C01365">
              <w:t>-места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623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</w:t>
            </w:r>
          </w:p>
          <w:p w:rsidR="00575541" w:rsidRPr="00575541" w:rsidRDefault="00575541" w:rsidP="00575541">
            <w:pPr>
              <w:pStyle w:val="Default"/>
              <w:jc w:val="both"/>
            </w:pPr>
            <w:proofErr w:type="gramStart"/>
            <w:r w:rsidRPr="00575541">
              <w:t xml:space="preserve">заключение о надежности, несущей способности и устойчивости конструкции эксплуатируемого капитального строения – для объектов строительства первого-четвертого классов сложности (не представляется для принятия решения об определении назначения эксплуатируемого капитального строения, изолированного помещения, </w:t>
            </w:r>
            <w:proofErr w:type="spellStart"/>
            <w:r w:rsidRPr="00575541">
              <w:t>машино</w:t>
            </w:r>
            <w:proofErr w:type="spellEnd"/>
            <w:r w:rsidRPr="00575541">
              <w:t xml:space="preserve">-места, принадлежащего организациям, образованным в результате реорганизации организаций водопроводно-канализационного хозяйства, а также организациям, определенным принимающей стороной по объектам водопроводно-канализационного хозяйства в рамках совершенствования структуры управления водопроводно-канализационного хозяйства); </w:t>
            </w:r>
            <w:proofErr w:type="gramEnd"/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технический паспорт или ведомость технических характеристик;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справка о балансовой принадлежности и стоимости капитального строения. </w:t>
            </w:r>
          </w:p>
        </w:tc>
        <w:tc>
          <w:tcPr>
            <w:tcW w:w="2552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15 дней, а в случае направления запроса в другие государственные органы, иные организации – 1 месяц </w:t>
            </w:r>
          </w:p>
        </w:tc>
        <w:tc>
          <w:tcPr>
            <w:tcW w:w="248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бесплатно </w:t>
            </w:r>
          </w:p>
        </w:tc>
      </w:tr>
      <w:tr w:rsidR="004F1916" w:rsidTr="005223B6">
        <w:tc>
          <w:tcPr>
            <w:tcW w:w="4644" w:type="dxa"/>
          </w:tcPr>
          <w:p w:rsidR="004F1916" w:rsidRPr="00C01365" w:rsidRDefault="004F1916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575541" w:rsidRDefault="00701D70" w:rsidP="00701D70">
            <w:pPr>
              <w:pStyle w:val="Default"/>
              <w:jc w:val="both"/>
            </w:pPr>
            <w:r w:rsidRPr="004F1916">
              <w:rPr>
                <w:i/>
                <w:color w:val="0070C0"/>
              </w:rPr>
              <w:t xml:space="preserve">Постановление </w:t>
            </w:r>
            <w:r>
              <w:rPr>
                <w:i/>
                <w:color w:val="0070C0"/>
              </w:rPr>
              <w:t>Государственного комитета по имуществу</w:t>
            </w:r>
            <w:r w:rsidRPr="004F1916">
              <w:rPr>
                <w:i/>
                <w:color w:val="0070C0"/>
              </w:rPr>
              <w:t xml:space="preserve"> Республики Беларусь от 2</w:t>
            </w:r>
            <w:r>
              <w:rPr>
                <w:i/>
                <w:color w:val="0070C0"/>
              </w:rPr>
              <w:t>5</w:t>
            </w:r>
            <w:r w:rsidRPr="004F1916">
              <w:rPr>
                <w:i/>
                <w:color w:val="0070C0"/>
              </w:rPr>
              <w:t xml:space="preserve"> </w:t>
            </w:r>
            <w:r>
              <w:rPr>
                <w:i/>
                <w:color w:val="0070C0"/>
              </w:rPr>
              <w:t>марта</w:t>
            </w:r>
            <w:r w:rsidRPr="004F1916">
              <w:rPr>
                <w:i/>
                <w:color w:val="0070C0"/>
              </w:rPr>
              <w:t xml:space="preserve"> 2022 г. № </w:t>
            </w:r>
            <w:r>
              <w:rPr>
                <w:i/>
                <w:color w:val="0070C0"/>
              </w:rPr>
              <w:t xml:space="preserve"> 10</w:t>
            </w:r>
          </w:p>
        </w:tc>
      </w:tr>
      <w:tr w:rsidR="007F1F36" w:rsidTr="00932F78">
        <w:tc>
          <w:tcPr>
            <w:tcW w:w="15920" w:type="dxa"/>
            <w:gridSpan w:val="4"/>
          </w:tcPr>
          <w:p w:rsidR="0095342F" w:rsidRPr="00575541" w:rsidRDefault="007F1F36" w:rsidP="0040497B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</w:tc>
      </w:tr>
      <w:tr w:rsidR="00575541" w:rsidTr="00F72888">
        <w:tc>
          <w:tcPr>
            <w:tcW w:w="4644" w:type="dxa"/>
          </w:tcPr>
          <w:p w:rsidR="00575541" w:rsidRPr="00C01365" w:rsidRDefault="00575541" w:rsidP="00BF2D27">
            <w:pPr>
              <w:pStyle w:val="table10"/>
              <w:jc w:val="both"/>
              <w:rPr>
                <w:sz w:val="24"/>
                <w:szCs w:val="24"/>
              </w:rPr>
            </w:pPr>
            <w:r w:rsidRPr="00C01365">
              <w:rPr>
                <w:sz w:val="24"/>
                <w:szCs w:val="24"/>
              </w:rPr>
              <w:lastRenderedPageBreak/>
              <w:t xml:space="preserve">3.16.1. Получение разрешительной документации на проектирование, </w:t>
            </w:r>
            <w:r w:rsidRPr="00C01365">
              <w:rPr>
                <w:spacing w:val="-14"/>
                <w:sz w:val="24"/>
                <w:szCs w:val="24"/>
              </w:rPr>
              <w:t>возведение, реконструкцию</w:t>
            </w:r>
            <w:r w:rsidRPr="00C01365">
              <w:rPr>
                <w:sz w:val="24"/>
                <w:szCs w:val="24"/>
              </w:rPr>
              <w:t xml:space="preserve">, реставрацию объекта или его снос, установку зарядных станций, </w:t>
            </w:r>
            <w:r w:rsidRPr="00C01365">
              <w:rPr>
                <w:spacing w:val="-8"/>
                <w:sz w:val="24"/>
                <w:szCs w:val="24"/>
              </w:rPr>
              <w:t>благоустройство на землях</w:t>
            </w:r>
            <w:r w:rsidRPr="00C01365">
              <w:rPr>
                <w:sz w:val="24"/>
                <w:szCs w:val="24"/>
              </w:rPr>
              <w:t xml:space="preserve"> общего пользования объекта, внесение в нее изменения</w:t>
            </w:r>
          </w:p>
        </w:tc>
        <w:tc>
          <w:tcPr>
            <w:tcW w:w="623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необходимости отступления от требований разрешительной документации на строительство, установку зарядных станций: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сопоставительная таблица изменения основных проектных решений;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сопоставительная таблица изменений технико-экономических показателей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Изменения в разрешительную документацию в случае смены заказчика и (или) его наименования, изменения адреса зарегистрированного объекта недвижимого имущества: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заявление, в котором указываются основания для внесения изменений, дата и номер решения, которым ранее была выдана разрешительная документация, либо дата и номер (при наличии) утверждения </w:t>
            </w:r>
            <w:proofErr w:type="gramStart"/>
            <w:r w:rsidRPr="00575541">
              <w:t>акта выбора места размещения земельного участка</w:t>
            </w:r>
            <w:proofErr w:type="gramEnd"/>
            <w:r w:rsidRPr="00575541">
              <w:t xml:space="preserve">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договор купли-продажи объекта недвижимого имущества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акт приема-передачи;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справка об изменении адреса (в случае изменения адреса объекта).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предоставлении земельного участка, в том числе, если при изъятии и предоставлении земельного участка в соответствии с законодательством проводится предварительное согласование места его размещения: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(с указанием цели, для которой испрашивается земельный участок, характеристик объекта строительства, включающих его функциональное назначение и ориентировочные размеры, объема планируемых инвестиций и источников финансирования строительства объекта);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 с указанием намечаемого места размещения земельного участка и его примерной площади;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обоснование инвестиций в случаях, когда его разработка </w:t>
            </w:r>
            <w:r w:rsidRPr="00575541">
              <w:lastRenderedPageBreak/>
              <w:t xml:space="preserve">предусмотрена законодательством.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возведении, реконструкции, реставрации объекта на предоставленном земельном участке: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</w:t>
            </w:r>
            <w:proofErr w:type="gramStart"/>
            <w:r w:rsidRPr="00575541">
              <w:t>которой</w:t>
            </w:r>
            <w:proofErr w:type="gramEnd"/>
            <w:r w:rsidRPr="00575541">
              <w:t xml:space="preserve"> указываются адрес (местонахождение) земельного участка, в том числе кадастровый номер, и (или) адрес (местонахождение) объекта, в отношении которого осуществляется строительная деятельность;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участников долевой собственности;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арендодателя (при осуществлении реконструкции арендатором);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обоснование инвестиций в случаях, когда его разработка предусмотрена законодательством;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залогодержателя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землепользователя (при наличии).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сносе объекта: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 (с указанием порядка и способа сноса неиспользуемого объекта, порядка обращения с материалами и отходами, образующимися при сносе неиспользуемого объекта, порядка восстановления плодородия нарушенных земель и вовлечения их в хозяйственный оборот);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</w:t>
            </w:r>
            <w:proofErr w:type="gramStart"/>
            <w:r w:rsidRPr="00575541">
              <w:t>которой</w:t>
            </w:r>
            <w:proofErr w:type="gramEnd"/>
            <w:r w:rsidRPr="00575541">
              <w:t xml:space="preserve"> указываются адрес (местонахождение) земельного участка и объекты недвижимого имущества;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собственника объекта, подлежащего сносу (в случае нахождения объекта в оперативном управлении, хозяйственном ведении);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согласие залогодержателя 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>согласие землепользовател</w:t>
            </w:r>
            <w:proofErr w:type="gramStart"/>
            <w:r w:rsidRPr="00575541">
              <w:t>я(</w:t>
            </w:r>
            <w:proofErr w:type="gramEnd"/>
            <w:r w:rsidRPr="00575541">
              <w:t xml:space="preserve">ей) (при наличии).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благоустройстве: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объекта строительства, в </w:t>
            </w:r>
            <w:proofErr w:type="gramStart"/>
            <w:r w:rsidRPr="00575541">
              <w:t>которой</w:t>
            </w:r>
            <w:proofErr w:type="gramEnd"/>
            <w:r w:rsidRPr="00575541">
              <w:t xml:space="preserve"> указываются адрес (местонахождение) земельного участка и объекты недвижимого имущества </w:t>
            </w:r>
            <w:r w:rsidRPr="00575541">
              <w:lastRenderedPageBreak/>
              <w:t xml:space="preserve">(при наличии);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намерениях.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rPr>
                <w:i/>
                <w:iCs/>
              </w:rPr>
              <w:t xml:space="preserve">При установке зарядных станций: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заявление;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обзорная схема размещения зарядной станции, в которой указываются планируемое место установки зарядной станции либо местонахождение капитального строения (здания, сооружения), его части;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декларация о намерениях;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>согласие собственник</w:t>
            </w:r>
            <w:proofErr w:type="gramStart"/>
            <w:r w:rsidRPr="00575541">
              <w:t>а(</w:t>
            </w:r>
            <w:proofErr w:type="spellStart"/>
            <w:proofErr w:type="gramEnd"/>
            <w:r w:rsidRPr="00575541">
              <w:t>ов</w:t>
            </w:r>
            <w:proofErr w:type="spellEnd"/>
            <w:r w:rsidRPr="00575541">
              <w:t xml:space="preserve">) капитального строения (здания, сооружения), его части, земельного участка на установку зарядной станции. </w:t>
            </w:r>
          </w:p>
        </w:tc>
        <w:tc>
          <w:tcPr>
            <w:tcW w:w="2552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lastRenderedPageBreak/>
              <w:t xml:space="preserve">20 рабочих дней со дня оплаты по договору подряда – для всех объектов, за исключением зарядных станций </w:t>
            </w:r>
          </w:p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15 рабочих дней – для зарядных станций </w:t>
            </w:r>
          </w:p>
        </w:tc>
        <w:tc>
          <w:tcPr>
            <w:tcW w:w="2487" w:type="dxa"/>
          </w:tcPr>
          <w:p w:rsidR="00575541" w:rsidRPr="00575541" w:rsidRDefault="00575541" w:rsidP="00575541">
            <w:pPr>
              <w:pStyle w:val="Default"/>
              <w:jc w:val="both"/>
            </w:pPr>
            <w:r w:rsidRPr="00575541">
              <w:t xml:space="preserve">плата за услуги </w:t>
            </w:r>
          </w:p>
        </w:tc>
      </w:tr>
      <w:tr w:rsidR="004F1916" w:rsidTr="00FB4025">
        <w:tc>
          <w:tcPr>
            <w:tcW w:w="4644" w:type="dxa"/>
          </w:tcPr>
          <w:p w:rsidR="004F1916" w:rsidRPr="004F1916" w:rsidRDefault="004F1916" w:rsidP="00BF2D27">
            <w:pPr>
              <w:pStyle w:val="table10"/>
              <w:jc w:val="both"/>
              <w:rPr>
                <w:sz w:val="24"/>
                <w:szCs w:val="24"/>
              </w:rPr>
            </w:pPr>
            <w:r w:rsidRPr="004F1916">
              <w:rPr>
                <w:sz w:val="24"/>
                <w:szCs w:val="24"/>
              </w:rPr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701D70" w:rsidRDefault="00701D70" w:rsidP="00701D70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701D70">
              <w:rPr>
                <w:i/>
                <w:color w:val="0070C0"/>
              </w:rPr>
              <w:t>остановление Министерства архитектуры и строительства Республики Беларусь от 27 января 2022 г. № 11</w:t>
            </w:r>
          </w:p>
        </w:tc>
      </w:tr>
      <w:tr w:rsidR="007F1F36" w:rsidTr="008F1472">
        <w:tc>
          <w:tcPr>
            <w:tcW w:w="15920" w:type="dxa"/>
            <w:gridSpan w:val="4"/>
          </w:tcPr>
          <w:p w:rsidR="007F1F36" w:rsidRDefault="00726C9B" w:rsidP="00575541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95342F" w:rsidRPr="00575541" w:rsidRDefault="0095342F" w:rsidP="00575541">
            <w:pPr>
              <w:pStyle w:val="Default"/>
              <w:jc w:val="both"/>
            </w:pPr>
          </w:p>
        </w:tc>
      </w:tr>
      <w:tr w:rsidR="00860B22" w:rsidTr="00F72888">
        <w:tc>
          <w:tcPr>
            <w:tcW w:w="4644" w:type="dxa"/>
          </w:tcPr>
          <w:p w:rsidR="00860B22" w:rsidRPr="00C01365" w:rsidRDefault="00860B22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rPr>
                <w:color w:val="000000"/>
                <w:shd w:val="clear" w:color="auto" w:fill="FFFFFF"/>
              </w:rPr>
              <w:t>3.16.5. </w:t>
            </w:r>
            <w:proofErr w:type="gramStart"/>
            <w:r w:rsidRPr="00C01365">
              <w:t>Согласование изменения (продления) сроков строительства объектов жилищного строительства при первичном изменении (продлении) сроков строительства, а также финансируемых без привлечения средств республиканского бюджета иных объектов (за исключением объектов, срок строительства которых установлен решениями Президента Республики Беларусь или Правительства</w:t>
            </w:r>
            <w:proofErr w:type="gramEnd"/>
          </w:p>
        </w:tc>
        <w:tc>
          <w:tcPr>
            <w:tcW w:w="623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заявление (должно содержать информацию о заказчике, генеральном подрядчике; об источниках финансирования; о сметной стоимости строительства; о проектной мощности объекта строительства; о сроках строительства);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решения местного исполнительного и распорядительного органа о разрешении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договора строительного подряда (при наличии);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заключения государственной экспертизы (при наличии);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акт установления даты приостановления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копия проекта организации строительства;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письмо от вышестоящей организации (распорядителя средств) (при наличии) о предоставлении денежных средств (должно содержать информацию об объемах денежных средств, запланированных на строительство и фактически выделенных на дату обращения);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справка о причине переноса срока ввода объекта строительства (должна содержать информацию о причинах </w:t>
            </w:r>
            <w:proofErr w:type="gramStart"/>
            <w:r w:rsidRPr="00860B22">
              <w:t>переноса срока ввода объекта строительства</w:t>
            </w:r>
            <w:proofErr w:type="gramEnd"/>
            <w:r w:rsidRPr="00860B22">
              <w:t xml:space="preserve"> в </w:t>
            </w:r>
            <w:r w:rsidRPr="00860B22">
              <w:lastRenderedPageBreak/>
              <w:t xml:space="preserve">соответствии с частью первой пункта 75 Правил заключения и исполнения договоров строительного подряда, утвержденных постановлением Совета Министров Республики Беларусь от 15 сентября 1998 г. № 1450); </w:t>
            </w:r>
          </w:p>
          <w:p w:rsidR="00860B22" w:rsidRPr="00860B22" w:rsidRDefault="00860B22" w:rsidP="00860B22">
            <w:pPr>
              <w:pStyle w:val="Default"/>
              <w:jc w:val="both"/>
            </w:pPr>
            <w:r w:rsidRPr="00860B22">
              <w:t>перечень мер, принимаемых для активизации работы по завершению строительства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lastRenderedPageBreak/>
              <w:t xml:space="preserve">20 дней </w:t>
            </w:r>
          </w:p>
        </w:tc>
        <w:tc>
          <w:tcPr>
            <w:tcW w:w="248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4F1916" w:rsidTr="001C60B2">
        <w:tc>
          <w:tcPr>
            <w:tcW w:w="4644" w:type="dxa"/>
          </w:tcPr>
          <w:p w:rsidR="004F1916" w:rsidRPr="00C01365" w:rsidRDefault="004F1916" w:rsidP="00BF2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4F1916" w:rsidRPr="00860B22" w:rsidRDefault="00DA5E9E" w:rsidP="00860B22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701D70">
              <w:rPr>
                <w:i/>
                <w:color w:val="0070C0"/>
              </w:rPr>
              <w:t xml:space="preserve">остановление Министерства архитектуры и строительства Республики Беларусь от 27 января 2022 г. № </w:t>
            </w:r>
            <w:r>
              <w:rPr>
                <w:i/>
                <w:color w:val="0070C0"/>
              </w:rPr>
              <w:t>16</w:t>
            </w:r>
          </w:p>
        </w:tc>
      </w:tr>
      <w:tr w:rsidR="007F1F36" w:rsidTr="00860DEA">
        <w:tc>
          <w:tcPr>
            <w:tcW w:w="15920" w:type="dxa"/>
            <w:gridSpan w:val="4"/>
          </w:tcPr>
          <w:p w:rsidR="007F1F36" w:rsidRDefault="00726C9B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95342F" w:rsidRPr="00860B22" w:rsidRDefault="0095342F" w:rsidP="00860B22">
            <w:pPr>
              <w:pStyle w:val="Default"/>
              <w:jc w:val="both"/>
            </w:pPr>
          </w:p>
        </w:tc>
      </w:tr>
      <w:tr w:rsidR="00860B22" w:rsidTr="00F72888">
        <w:tc>
          <w:tcPr>
            <w:tcW w:w="4644" w:type="dxa"/>
          </w:tcPr>
          <w:p w:rsidR="00860B22" w:rsidRDefault="00860B22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rPr>
                <w:color w:val="000000"/>
                <w:shd w:val="clear" w:color="auto" w:fill="FFFFFF"/>
              </w:rPr>
              <w:t>3.16.8. </w:t>
            </w:r>
            <w:r w:rsidRPr="00C01365">
              <w:t>Получение решения о разрешении проведения проектно-изыскательских работ и строительства вновь создаваемых и (или) реконструируемых оптоволоконных линий связи (за исключением расположенных внутри капитальных строений (зданий, сооружений) и абонентских линий электросвязи)</w:t>
            </w:r>
          </w:p>
          <w:p w:rsidR="0040497B" w:rsidRPr="00C01365" w:rsidRDefault="0040497B" w:rsidP="00BF2D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заявление сведения о проектируемой оптоволоконной линии связи (по установленной форме), документ, подтверждающий внесение платы </w:t>
            </w:r>
          </w:p>
        </w:tc>
        <w:tc>
          <w:tcPr>
            <w:tcW w:w="2552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18 рабочих дней </w:t>
            </w:r>
          </w:p>
        </w:tc>
        <w:tc>
          <w:tcPr>
            <w:tcW w:w="2487" w:type="dxa"/>
          </w:tcPr>
          <w:p w:rsidR="00860B22" w:rsidRPr="00860B22" w:rsidRDefault="00860B22" w:rsidP="00860B22">
            <w:pPr>
              <w:pStyle w:val="Default"/>
              <w:jc w:val="both"/>
            </w:pPr>
            <w:r w:rsidRPr="00860B22">
              <w:t xml:space="preserve">плата за услуги </w:t>
            </w:r>
          </w:p>
        </w:tc>
      </w:tr>
      <w:tr w:rsidR="00327866" w:rsidTr="00210C77">
        <w:tc>
          <w:tcPr>
            <w:tcW w:w="4644" w:type="dxa"/>
          </w:tcPr>
          <w:p w:rsidR="00327866" w:rsidRPr="00C01365" w:rsidRDefault="00327866" w:rsidP="00594C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327866" w:rsidRPr="00DA5E9E" w:rsidRDefault="00327866" w:rsidP="00594C93">
            <w:pPr>
              <w:pStyle w:val="Default"/>
              <w:jc w:val="both"/>
            </w:pPr>
            <w:r w:rsidRPr="00DA5E9E">
              <w:rPr>
                <w:i/>
                <w:color w:val="0070C0"/>
              </w:rPr>
              <w:t xml:space="preserve">Постановление Министерства связи и информатизации </w:t>
            </w:r>
            <w:r>
              <w:rPr>
                <w:i/>
                <w:color w:val="0070C0"/>
              </w:rPr>
              <w:t xml:space="preserve">Республики Беларусь </w:t>
            </w:r>
            <w:r w:rsidRPr="00DA5E9E">
              <w:rPr>
                <w:i/>
                <w:color w:val="0070C0"/>
              </w:rPr>
              <w:t>от 14 января 2022 г. № 1</w:t>
            </w:r>
          </w:p>
        </w:tc>
      </w:tr>
      <w:tr w:rsidR="00327866" w:rsidTr="000B31BD">
        <w:tc>
          <w:tcPr>
            <w:tcW w:w="15920" w:type="dxa"/>
            <w:gridSpan w:val="4"/>
          </w:tcPr>
          <w:p w:rsidR="00327866" w:rsidRPr="00860B22" w:rsidRDefault="00327866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  <w:r>
              <w:t xml:space="preserve">, </w:t>
            </w:r>
            <w:r w:rsidRPr="007F1F36">
              <w:t xml:space="preserve">на период отсутствия </w:t>
            </w:r>
            <w:r>
              <w:t xml:space="preserve">- </w:t>
            </w:r>
            <w:r w:rsidRPr="007F1F36">
              <w:t xml:space="preserve">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</w:p>
        </w:tc>
      </w:tr>
      <w:tr w:rsidR="00327866" w:rsidTr="00A55DC7">
        <w:trPr>
          <w:trHeight w:val="558"/>
        </w:trPr>
        <w:tc>
          <w:tcPr>
            <w:tcW w:w="4644" w:type="dxa"/>
          </w:tcPr>
          <w:p w:rsidR="00327866" w:rsidRDefault="00327866" w:rsidP="00A55DC7">
            <w:pPr>
              <w:widowControl/>
              <w:spacing w:before="1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78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3.16.9. Получение паспорта застройщика (при возведении и реконструкции одноквартирного жилого дома и (или) нежилых капитальных построек в упрощенном порядке)</w:t>
            </w:r>
          </w:p>
          <w:p w:rsidR="0040497B" w:rsidRPr="00327866" w:rsidRDefault="0040497B" w:rsidP="00A55DC7">
            <w:pPr>
              <w:widowControl/>
              <w:spacing w:before="120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6237" w:type="dxa"/>
          </w:tcPr>
          <w:p w:rsidR="00327866" w:rsidRPr="00860B22" w:rsidRDefault="00A55DC7" w:rsidP="00860B22">
            <w:pPr>
              <w:pStyle w:val="Default"/>
              <w:jc w:val="both"/>
            </w:pPr>
            <w:r>
              <w:t>заявление</w:t>
            </w:r>
          </w:p>
        </w:tc>
        <w:tc>
          <w:tcPr>
            <w:tcW w:w="2552" w:type="dxa"/>
          </w:tcPr>
          <w:p w:rsidR="00327866" w:rsidRPr="00860B22" w:rsidRDefault="00327866" w:rsidP="00860B22">
            <w:pPr>
              <w:pStyle w:val="Default"/>
              <w:jc w:val="both"/>
            </w:pPr>
            <w:r>
              <w:t>15 рабочих дней</w:t>
            </w:r>
          </w:p>
        </w:tc>
        <w:tc>
          <w:tcPr>
            <w:tcW w:w="2487" w:type="dxa"/>
          </w:tcPr>
          <w:p w:rsidR="00327866" w:rsidRPr="00860B22" w:rsidRDefault="00327866" w:rsidP="00860B22">
            <w:pPr>
              <w:pStyle w:val="Default"/>
              <w:jc w:val="both"/>
            </w:pPr>
            <w:r>
              <w:t>плата за услуги</w:t>
            </w:r>
          </w:p>
        </w:tc>
      </w:tr>
      <w:tr w:rsidR="00A55DC7" w:rsidTr="00F5450C">
        <w:tc>
          <w:tcPr>
            <w:tcW w:w="4644" w:type="dxa"/>
          </w:tcPr>
          <w:p w:rsidR="00A55DC7" w:rsidRPr="00C01365" w:rsidRDefault="00A55DC7" w:rsidP="00594C93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A55DC7" w:rsidRDefault="00A55DC7" w:rsidP="00860B22">
            <w:pPr>
              <w:pStyle w:val="Default"/>
              <w:jc w:val="both"/>
              <w:rPr>
                <w:i/>
              </w:rPr>
            </w:pPr>
            <w:r w:rsidRPr="00BF32D4">
              <w:rPr>
                <w:i/>
                <w:iCs/>
              </w:rPr>
              <w:t>Нормативный правовой акт не принят</w:t>
            </w:r>
          </w:p>
        </w:tc>
      </w:tr>
      <w:tr w:rsidR="00A55DC7" w:rsidTr="00225FE9">
        <w:tc>
          <w:tcPr>
            <w:tcW w:w="15920" w:type="dxa"/>
            <w:gridSpan w:val="4"/>
          </w:tcPr>
          <w:p w:rsidR="00A55DC7" w:rsidRPr="00860B22" w:rsidRDefault="00A55DC7" w:rsidP="00A55DC7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  <w:r>
              <w:t>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</w:tc>
      </w:tr>
      <w:tr w:rsidR="00A55DC7" w:rsidTr="008A705D">
        <w:tc>
          <w:tcPr>
            <w:tcW w:w="15920" w:type="dxa"/>
            <w:gridSpan w:val="4"/>
          </w:tcPr>
          <w:p w:rsidR="00A55DC7" w:rsidRDefault="00A55DC7" w:rsidP="009A529D">
            <w:pPr>
              <w:pStyle w:val="Default"/>
              <w:jc w:val="center"/>
              <w:rPr>
                <w:b/>
              </w:rPr>
            </w:pPr>
          </w:p>
          <w:p w:rsidR="00A55DC7" w:rsidRPr="009A529D" w:rsidRDefault="00A55DC7" w:rsidP="009A529D">
            <w:pPr>
              <w:pStyle w:val="Default"/>
              <w:jc w:val="center"/>
              <w:rPr>
                <w:b/>
              </w:rPr>
            </w:pPr>
            <w:r w:rsidRPr="009A529D">
              <w:rPr>
                <w:b/>
              </w:rPr>
              <w:t>ГЛАВА 4</w:t>
            </w:r>
          </w:p>
          <w:p w:rsidR="00A55DC7" w:rsidRPr="009A529D" w:rsidRDefault="00A55DC7" w:rsidP="009A529D">
            <w:pPr>
              <w:pStyle w:val="Default"/>
              <w:jc w:val="center"/>
              <w:rPr>
                <w:b/>
              </w:rPr>
            </w:pPr>
            <w:r w:rsidRPr="009A529D">
              <w:rPr>
                <w:b/>
              </w:rPr>
              <w:t>ИНФОРМАЦИЯ И СВЯЗЬ</w:t>
            </w:r>
          </w:p>
          <w:p w:rsidR="00A55DC7" w:rsidRPr="00534957" w:rsidRDefault="00A55DC7" w:rsidP="00534957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 w:rsidRPr="00C01365">
              <w:t>4.7.1. Согласование ввода в эксплуатацию вновь создаваемой или реконструируемой оптоволоконной линии связи (за 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623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заявление; </w:t>
            </w:r>
          </w:p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акт приемки объекта в эксплуатацию, подписанный в установленном порядке всеми членами приемочной комиссии; </w:t>
            </w:r>
          </w:p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сведения об оптоволоконных линиях связи (по установленной форме) </w:t>
            </w:r>
          </w:p>
        </w:tc>
        <w:tc>
          <w:tcPr>
            <w:tcW w:w="2552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11 рабочих дней </w:t>
            </w:r>
          </w:p>
        </w:tc>
        <w:tc>
          <w:tcPr>
            <w:tcW w:w="248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A55DC7" w:rsidTr="00EB724F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860B22" w:rsidRDefault="00A55DC7" w:rsidP="00860B22">
            <w:pPr>
              <w:pStyle w:val="Default"/>
              <w:jc w:val="both"/>
            </w:pPr>
            <w:r w:rsidRPr="00DA5E9E">
              <w:rPr>
                <w:i/>
                <w:color w:val="0070C0"/>
              </w:rPr>
              <w:t xml:space="preserve">Постановление Министерства связи и информатизации </w:t>
            </w:r>
            <w:r>
              <w:rPr>
                <w:i/>
                <w:color w:val="0070C0"/>
              </w:rPr>
              <w:t xml:space="preserve">Республики Беларусь </w:t>
            </w:r>
            <w:r w:rsidRPr="00DA5E9E">
              <w:rPr>
                <w:i/>
                <w:color w:val="0070C0"/>
              </w:rPr>
              <w:t>от 14 января 2022 г. № 1</w:t>
            </w:r>
          </w:p>
        </w:tc>
      </w:tr>
      <w:tr w:rsidR="00A55DC7" w:rsidTr="00BC79AF">
        <w:tc>
          <w:tcPr>
            <w:tcW w:w="15920" w:type="dxa"/>
            <w:gridSpan w:val="4"/>
          </w:tcPr>
          <w:p w:rsidR="00A55DC7" w:rsidRPr="00860B22" w:rsidRDefault="00A55DC7" w:rsidP="00860B22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  <w:r>
              <w:t xml:space="preserve">, </w:t>
            </w:r>
            <w:r w:rsidRPr="007F1F36">
              <w:t xml:space="preserve">на период отсутствия </w:t>
            </w:r>
            <w:r>
              <w:t xml:space="preserve">- </w:t>
            </w:r>
            <w:r w:rsidRPr="007F1F36">
              <w:t xml:space="preserve">главный специалист отдела </w:t>
            </w:r>
            <w:proofErr w:type="spellStart"/>
            <w:r w:rsidRPr="007F1F36">
              <w:t>Мызенков</w:t>
            </w:r>
            <w:proofErr w:type="spellEnd"/>
            <w:r w:rsidRPr="007F1F36">
              <w:t xml:space="preserve"> Алексей Александрович</w:t>
            </w:r>
            <w:r>
              <w:t>,</w:t>
            </w:r>
            <w:r w:rsidRPr="007F1F36">
              <w:t xml:space="preserve"> </w:t>
            </w:r>
            <w:proofErr w:type="spellStart"/>
            <w:r w:rsidRPr="007F1F36">
              <w:t>каб</w:t>
            </w:r>
            <w:proofErr w:type="spellEnd"/>
            <w:r w:rsidRPr="007F1F36">
              <w:t>. 7,  тел. 2 04 67</w:t>
            </w:r>
          </w:p>
        </w:tc>
      </w:tr>
      <w:tr w:rsidR="00A55DC7" w:rsidTr="003F4AC7">
        <w:tc>
          <w:tcPr>
            <w:tcW w:w="15920" w:type="dxa"/>
            <w:gridSpan w:val="4"/>
          </w:tcPr>
          <w:p w:rsidR="00A55DC7" w:rsidRDefault="00A55DC7" w:rsidP="004331CB">
            <w:pPr>
              <w:pStyle w:val="Default"/>
              <w:jc w:val="center"/>
              <w:rPr>
                <w:b/>
              </w:rPr>
            </w:pPr>
          </w:p>
          <w:p w:rsidR="00A55DC7" w:rsidRPr="00172C4B" w:rsidRDefault="00A55DC7" w:rsidP="004331CB">
            <w:pPr>
              <w:pStyle w:val="Default"/>
              <w:jc w:val="center"/>
              <w:rPr>
                <w:b/>
              </w:rPr>
            </w:pPr>
            <w:r w:rsidRPr="00172C4B">
              <w:rPr>
                <w:b/>
              </w:rPr>
              <w:t>ГЛАВА 6</w:t>
            </w:r>
          </w:p>
          <w:p w:rsidR="00A55DC7" w:rsidRPr="00172C4B" w:rsidRDefault="00A55DC7" w:rsidP="004331CB">
            <w:pPr>
              <w:pStyle w:val="Default"/>
              <w:jc w:val="center"/>
              <w:rPr>
                <w:b/>
              </w:rPr>
            </w:pPr>
            <w:r w:rsidRPr="00172C4B">
              <w:rPr>
                <w:b/>
              </w:rPr>
              <w:t xml:space="preserve">ОХРАНА ОКРУЖАЮЩЕЙ СРЕДЫ И ПРИРОДОПОЛЬЗОВАНИЕ </w:t>
            </w:r>
          </w:p>
          <w:p w:rsidR="00A55DC7" w:rsidRPr="00534957" w:rsidRDefault="00A55DC7" w:rsidP="004331CB">
            <w:pPr>
              <w:pStyle w:val="Default"/>
              <w:jc w:val="center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6.8.1. Получение решения о предоставлении участка лесного фонда в аренду для заготовки живицы, второстепенных лесных ресурсов, побочного лесопользования</w:t>
            </w:r>
          </w:p>
        </w:tc>
        <w:tc>
          <w:tcPr>
            <w:tcW w:w="6237" w:type="dxa"/>
          </w:tcPr>
          <w:p w:rsidR="00A55DC7" w:rsidRPr="002A6ABE" w:rsidRDefault="00A55DC7" w:rsidP="006D5C3F">
            <w:pPr>
              <w:pStyle w:val="a6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bdr w:val="none" w:sz="0" w:space="0" w:color="auto" w:frame="1"/>
              </w:rPr>
            </w:pPr>
            <w:r w:rsidRPr="002A6ABE">
              <w:rPr>
                <w:bdr w:val="none" w:sz="0" w:space="0" w:color="auto" w:frame="1"/>
              </w:rPr>
              <w:t>Заявление</w:t>
            </w:r>
          </w:p>
          <w:p w:rsidR="00A55DC7" w:rsidRPr="002A6ABE" w:rsidRDefault="00A55DC7" w:rsidP="002A6ABE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</w:pPr>
            <w:r w:rsidRPr="002A6ABE">
              <w:rPr>
                <w:sz w:val="14"/>
                <w:szCs w:val="14"/>
                <w:bdr w:val="none" w:sz="0" w:space="0" w:color="auto" w:frame="1"/>
              </w:rPr>
              <w:t> </w:t>
            </w:r>
            <w:r w:rsidRPr="002A6ABE">
              <w:rPr>
                <w:bdr w:val="none" w:sz="0" w:space="0" w:color="auto" w:frame="1"/>
              </w:rPr>
              <w:t>проект договора аренды, соответствующий типовой форме договора аренды, установленной Советом Министров Республики Беларусь;</w:t>
            </w:r>
          </w:p>
          <w:p w:rsidR="00A55DC7" w:rsidRPr="006D5C3F" w:rsidRDefault="00A55DC7" w:rsidP="00A55DC7">
            <w:pPr>
              <w:pStyle w:val="a6"/>
              <w:shd w:val="clear" w:color="auto" w:fill="FFFFFF"/>
              <w:spacing w:before="0" w:beforeAutospacing="0" w:after="0" w:afterAutospacing="0" w:line="330" w:lineRule="atLeast"/>
              <w:jc w:val="both"/>
              <w:textAlignment w:val="baseline"/>
            </w:pPr>
            <w:r w:rsidRPr="002A6ABE">
              <w:rPr>
                <w:bdr w:val="none" w:sz="0" w:space="0" w:color="auto" w:frame="1"/>
              </w:rPr>
              <w:t> </w:t>
            </w:r>
            <w:r w:rsidRPr="002A6ABE">
              <w:rPr>
                <w:sz w:val="14"/>
                <w:szCs w:val="14"/>
                <w:bdr w:val="none" w:sz="0" w:space="0" w:color="auto" w:frame="1"/>
              </w:rPr>
              <w:t> </w:t>
            </w:r>
            <w:r w:rsidRPr="002A6ABE">
              <w:rPr>
                <w:bdr w:val="none" w:sz="0" w:space="0" w:color="auto" w:frame="1"/>
              </w:rPr>
              <w:t>документ, подтверждающий предварительное согласование предоставления участка лесного фонда в аренду с юридическим лицом, ведущим лесное хозяйство, в ведении которого находится испрашиваемый для предоставления в аренду участок лесного фонда</w:t>
            </w:r>
          </w:p>
        </w:tc>
        <w:tc>
          <w:tcPr>
            <w:tcW w:w="2552" w:type="dxa"/>
          </w:tcPr>
          <w:p w:rsidR="00A55DC7" w:rsidRPr="00E702BF" w:rsidRDefault="00A55DC7">
            <w:pPr>
              <w:pStyle w:val="Default"/>
            </w:pPr>
            <w:r>
              <w:t>З</w:t>
            </w:r>
            <w:proofErr w:type="gramStart"/>
            <w:r>
              <w:t>0</w:t>
            </w:r>
            <w:proofErr w:type="gramEnd"/>
            <w:r>
              <w:t xml:space="preserve"> дней</w:t>
            </w:r>
          </w:p>
        </w:tc>
        <w:tc>
          <w:tcPr>
            <w:tcW w:w="2487" w:type="dxa"/>
          </w:tcPr>
          <w:p w:rsidR="00A55DC7" w:rsidRPr="00E702BF" w:rsidRDefault="00A55DC7">
            <w:pPr>
              <w:pStyle w:val="Default"/>
            </w:pPr>
            <w:r>
              <w:t>бесплатно</w:t>
            </w:r>
          </w:p>
        </w:tc>
      </w:tr>
      <w:tr w:rsidR="00A55DC7" w:rsidTr="008B7B0C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DA5E9E" w:rsidRDefault="00A55DC7" w:rsidP="0054552E">
            <w:pPr>
              <w:pStyle w:val="Default"/>
            </w:pPr>
            <w:r>
              <w:rPr>
                <w:i/>
                <w:color w:val="0070C0"/>
              </w:rPr>
              <w:t>П</w:t>
            </w:r>
            <w:r w:rsidRPr="00DA5E9E">
              <w:rPr>
                <w:i/>
                <w:color w:val="0070C0"/>
              </w:rPr>
              <w:t xml:space="preserve">остановление Министерства лесного хозяйства Республики Беларусь от </w:t>
            </w:r>
            <w:r w:rsidRPr="00DA5E9E">
              <w:rPr>
                <w:rStyle w:val="datepr"/>
                <w:i/>
                <w:color w:val="0070C0"/>
              </w:rPr>
              <w:t>27 января 2022 г.</w:t>
            </w:r>
            <w:r w:rsidRPr="00DA5E9E">
              <w:rPr>
                <w:rStyle w:val="number"/>
                <w:i/>
                <w:color w:val="0070C0"/>
              </w:rPr>
              <w:t xml:space="preserve"> № 2</w:t>
            </w:r>
            <w:r w:rsidRPr="00DA5E9E">
              <w:rPr>
                <w:i/>
                <w:color w:val="0070C0"/>
              </w:rPr>
              <w:t>«Об утверждении регламе</w:t>
            </w:r>
            <w:r>
              <w:rPr>
                <w:i/>
                <w:color w:val="0070C0"/>
              </w:rPr>
              <w:t>нтов административных процедур»</w:t>
            </w:r>
          </w:p>
        </w:tc>
      </w:tr>
      <w:tr w:rsidR="00A55DC7" w:rsidTr="000E5C7B">
        <w:tc>
          <w:tcPr>
            <w:tcW w:w="15920" w:type="dxa"/>
            <w:gridSpan w:val="4"/>
          </w:tcPr>
          <w:p w:rsidR="00A55DC7" w:rsidRPr="00D359F7" w:rsidRDefault="00A55DC7" w:rsidP="00D359F7">
            <w:pPr>
              <w:pStyle w:val="table10"/>
              <w:jc w:val="both"/>
              <w:rPr>
                <w:b/>
                <w:sz w:val="24"/>
                <w:szCs w:val="24"/>
              </w:rPr>
            </w:pPr>
            <w:r w:rsidRPr="00D359F7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D359F7">
              <w:rPr>
                <w:sz w:val="24"/>
                <w:szCs w:val="24"/>
              </w:rPr>
              <w:t xml:space="preserve">отдел землеустройства райисполкома,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Сушинский</w:t>
            </w:r>
            <w:proofErr w:type="spellEnd"/>
            <w:r w:rsidRPr="00D359F7">
              <w:rPr>
                <w:sz w:val="24"/>
                <w:szCs w:val="24"/>
              </w:rPr>
              <w:t xml:space="preserve"> Евгений Станиславович,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 xml:space="preserve">. 12,  тел.21277, на период отсутствия заместитель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Утовка</w:t>
            </w:r>
            <w:proofErr w:type="spellEnd"/>
            <w:r w:rsidRPr="00D359F7">
              <w:rPr>
                <w:sz w:val="24"/>
                <w:szCs w:val="24"/>
              </w:rPr>
              <w:t xml:space="preserve"> Юрий Юрьевич,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>. 12, тел.212 77</w:t>
            </w:r>
          </w:p>
          <w:p w:rsidR="00A55DC7" w:rsidRDefault="00A55DC7">
            <w:pPr>
              <w:pStyle w:val="Default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ind w:right="33"/>
              <w:jc w:val="both"/>
            </w:pPr>
            <w:r w:rsidRPr="00C01365">
              <w:rPr>
                <w:color w:val="000000"/>
                <w:shd w:val="clear" w:color="auto" w:fill="FFFFFF"/>
              </w:rPr>
              <w:t>6.8.2. </w:t>
            </w:r>
            <w:r w:rsidRPr="00C01365">
              <w:t xml:space="preserve">Получение решения о предоставлении участка лесного фонда для лесопользования в целях проведения </w:t>
            </w:r>
            <w:r w:rsidRPr="00C01365">
              <w:lastRenderedPageBreak/>
              <w:t>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6237" w:type="dxa"/>
          </w:tcPr>
          <w:p w:rsidR="00A55DC7" w:rsidRPr="009473BD" w:rsidRDefault="00A55DC7" w:rsidP="009473BD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</w:rPr>
              <w:lastRenderedPageBreak/>
              <w:t>заявление</w:t>
            </w:r>
          </w:p>
          <w:p w:rsidR="00A55DC7" w:rsidRPr="009473BD" w:rsidRDefault="00A55DC7" w:rsidP="002A6ABE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  <w:shd w:val="clear" w:color="auto" w:fill="FFFFFF"/>
              </w:rPr>
              <w:t>проект договора аренды</w:t>
            </w:r>
          </w:p>
          <w:p w:rsidR="00A55DC7" w:rsidRPr="00F72888" w:rsidRDefault="00A55DC7" w:rsidP="009473BD">
            <w:pPr>
              <w:jc w:val="both"/>
              <w:rPr>
                <w:rFonts w:ascii="Times New Roman" w:hAnsi="Times New Roman" w:cs="Times New Roman"/>
              </w:rPr>
            </w:pPr>
            <w:r w:rsidRPr="009473BD">
              <w:rPr>
                <w:rFonts w:ascii="Times New Roman" w:hAnsi="Times New Roman" w:cs="Times New Roman"/>
                <w:shd w:val="clear" w:color="auto" w:fill="FFFFFF"/>
              </w:rPr>
              <w:t xml:space="preserve">документ, подтверждающий предварительное </w:t>
            </w:r>
            <w:r w:rsidRPr="009473B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согласование предоставления в аренду участка лесного фонда с юридическим лицом, ведущим лесное хозяйство, в ведении которого находится испрашиваемый для предоставления в аренду участок лесного фонда</w:t>
            </w:r>
          </w:p>
        </w:tc>
        <w:tc>
          <w:tcPr>
            <w:tcW w:w="2552" w:type="dxa"/>
          </w:tcPr>
          <w:p w:rsidR="00A55DC7" w:rsidRPr="00937865" w:rsidRDefault="00A55DC7">
            <w:pPr>
              <w:pStyle w:val="Default"/>
            </w:pPr>
            <w:r>
              <w:lastRenderedPageBreak/>
              <w:t>30 дней</w:t>
            </w:r>
          </w:p>
        </w:tc>
        <w:tc>
          <w:tcPr>
            <w:tcW w:w="2487" w:type="dxa"/>
          </w:tcPr>
          <w:p w:rsidR="00A55DC7" w:rsidRPr="00937865" w:rsidRDefault="00A55DC7">
            <w:pPr>
              <w:pStyle w:val="Default"/>
            </w:pPr>
            <w:r>
              <w:t>бесплатно</w:t>
            </w:r>
          </w:p>
        </w:tc>
      </w:tr>
      <w:tr w:rsidR="00A55DC7" w:rsidTr="00C120C2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ind w:right="33"/>
              <w:jc w:val="both"/>
              <w:rPr>
                <w:color w:val="000000"/>
                <w:shd w:val="clear" w:color="auto" w:fill="FFFFFF"/>
              </w:rPr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>
            <w:pPr>
              <w:pStyle w:val="Default"/>
            </w:pPr>
            <w:r>
              <w:rPr>
                <w:i/>
                <w:color w:val="0070C0"/>
              </w:rPr>
              <w:t>П</w:t>
            </w:r>
            <w:r w:rsidRPr="00DA5E9E">
              <w:rPr>
                <w:i/>
                <w:color w:val="0070C0"/>
              </w:rPr>
              <w:t xml:space="preserve">остановление Министерства лесного хозяйства Республики Беларусь от </w:t>
            </w:r>
            <w:r w:rsidRPr="00DA5E9E">
              <w:rPr>
                <w:rStyle w:val="datepr"/>
                <w:i/>
                <w:color w:val="0070C0"/>
              </w:rPr>
              <w:t>27 января 2022 г.</w:t>
            </w:r>
            <w:r w:rsidRPr="00DA5E9E">
              <w:rPr>
                <w:rStyle w:val="number"/>
                <w:i/>
                <w:color w:val="0070C0"/>
              </w:rPr>
              <w:t xml:space="preserve"> № 2</w:t>
            </w:r>
            <w:r w:rsidRPr="00DA5E9E">
              <w:rPr>
                <w:i/>
                <w:color w:val="0070C0"/>
              </w:rPr>
              <w:t>«Об утверждении регламе</w:t>
            </w:r>
            <w:r>
              <w:rPr>
                <w:i/>
                <w:color w:val="0070C0"/>
              </w:rPr>
              <w:t>нтов административных процедур»</w:t>
            </w:r>
          </w:p>
        </w:tc>
      </w:tr>
      <w:tr w:rsidR="00A55DC7" w:rsidTr="004C3E93">
        <w:tc>
          <w:tcPr>
            <w:tcW w:w="15920" w:type="dxa"/>
            <w:gridSpan w:val="4"/>
          </w:tcPr>
          <w:p w:rsidR="00A55DC7" w:rsidRPr="00D359F7" w:rsidRDefault="00A55DC7" w:rsidP="00D359F7">
            <w:pPr>
              <w:pStyle w:val="table10"/>
              <w:jc w:val="both"/>
              <w:rPr>
                <w:b/>
                <w:sz w:val="24"/>
                <w:szCs w:val="24"/>
              </w:rPr>
            </w:pPr>
            <w:r w:rsidRPr="00D359F7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D359F7">
              <w:rPr>
                <w:sz w:val="24"/>
                <w:szCs w:val="24"/>
              </w:rPr>
              <w:t xml:space="preserve">отдел землеустройства райисполкома,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Сушинский</w:t>
            </w:r>
            <w:proofErr w:type="spellEnd"/>
            <w:r w:rsidRPr="00D359F7">
              <w:rPr>
                <w:sz w:val="24"/>
                <w:szCs w:val="24"/>
              </w:rPr>
              <w:t xml:space="preserve"> Евгений Станиславович,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 xml:space="preserve">. 12,  тел.21277, на период отсутствия заместитель начальник отдела </w:t>
            </w:r>
            <w:proofErr w:type="spellStart"/>
            <w:r w:rsidRPr="00D359F7">
              <w:rPr>
                <w:sz w:val="24"/>
                <w:szCs w:val="24"/>
              </w:rPr>
              <w:t>Утовка</w:t>
            </w:r>
            <w:proofErr w:type="spellEnd"/>
            <w:r w:rsidRPr="00D359F7">
              <w:rPr>
                <w:sz w:val="24"/>
                <w:szCs w:val="24"/>
              </w:rPr>
              <w:t xml:space="preserve"> Юрий Юрьевич, </w:t>
            </w:r>
            <w:proofErr w:type="spellStart"/>
            <w:r w:rsidRPr="00D359F7">
              <w:rPr>
                <w:sz w:val="24"/>
                <w:szCs w:val="24"/>
              </w:rPr>
              <w:t>каб</w:t>
            </w:r>
            <w:proofErr w:type="spellEnd"/>
            <w:r w:rsidRPr="00D359F7">
              <w:rPr>
                <w:sz w:val="24"/>
                <w:szCs w:val="24"/>
              </w:rPr>
              <w:t>. 12, тел.212 77</w:t>
            </w:r>
          </w:p>
          <w:p w:rsidR="00A55DC7" w:rsidRDefault="00A55DC7">
            <w:pPr>
              <w:pStyle w:val="Default"/>
            </w:pPr>
          </w:p>
        </w:tc>
      </w:tr>
      <w:tr w:rsidR="00A55DC7" w:rsidTr="00376DA4">
        <w:tc>
          <w:tcPr>
            <w:tcW w:w="15920" w:type="dxa"/>
            <w:gridSpan w:val="4"/>
          </w:tcPr>
          <w:p w:rsidR="00A55DC7" w:rsidRDefault="00A55DC7" w:rsidP="00F6759A">
            <w:pPr>
              <w:pStyle w:val="Default"/>
              <w:jc w:val="center"/>
              <w:rPr>
                <w:b/>
              </w:rPr>
            </w:pPr>
          </w:p>
          <w:p w:rsidR="00A55DC7" w:rsidRPr="00F6759A" w:rsidRDefault="00A55DC7" w:rsidP="00F6759A">
            <w:pPr>
              <w:pStyle w:val="Default"/>
              <w:jc w:val="center"/>
              <w:rPr>
                <w:b/>
              </w:rPr>
            </w:pPr>
            <w:r w:rsidRPr="00F6759A">
              <w:rPr>
                <w:b/>
              </w:rPr>
              <w:t>ГЛАВА 8</w:t>
            </w:r>
          </w:p>
          <w:p w:rsidR="00A55DC7" w:rsidRPr="00F6759A" w:rsidRDefault="00A55DC7" w:rsidP="00F6759A">
            <w:pPr>
              <w:pStyle w:val="Default"/>
              <w:jc w:val="center"/>
              <w:rPr>
                <w:b/>
              </w:rPr>
            </w:pPr>
            <w:r w:rsidRPr="00F6759A">
              <w:rPr>
                <w:b/>
              </w:rPr>
              <w:t>ТОРГОВЛЯ, ОБЩЕСТВЕННОЕ ПИТАНИЕ, БЫТОВОЕ ОБСЛУЖИВАНИЕ НАСЕЛЕНИЯ, ЗАЩИТА ПРАВ ПОТРЕБИТЕЛЕЙ, РЕКЛАМНАЯ ДЕЯТЕЛЬНОСТЬ И ОБРАЩЕНИЕ ВТОРИЧНЫХ РЕСУРСОВ</w:t>
            </w:r>
          </w:p>
          <w:p w:rsidR="00A55DC7" w:rsidRPr="00F72888" w:rsidRDefault="00A55DC7">
            <w:pPr>
              <w:rPr>
                <w:rFonts w:ascii="Times New Roman" w:hAnsi="Times New Roman" w:cs="Times New Roman"/>
              </w:rPr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bookmarkStart w:id="0" w:name="_GoBack"/>
            <w:bookmarkEnd w:id="0"/>
            <w:r w:rsidRPr="00C01365">
              <w:t>8.8.3. Согласование режима работы после 23.00 и до 7.00 торгового центра</w:t>
            </w:r>
          </w:p>
        </w:tc>
        <w:tc>
          <w:tcPr>
            <w:tcW w:w="6237" w:type="dxa"/>
          </w:tcPr>
          <w:p w:rsidR="00A55DC7" w:rsidRDefault="00A55DC7" w:rsidP="00860B22">
            <w:pPr>
              <w:pStyle w:val="Default"/>
              <w:jc w:val="both"/>
            </w:pPr>
            <w:r w:rsidRPr="00860B22">
              <w:t xml:space="preserve">заявление (по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23.00 и до 7.00). </w:t>
            </w:r>
          </w:p>
          <w:p w:rsidR="00A55DC7" w:rsidRPr="00860B22" w:rsidRDefault="00A55DC7" w:rsidP="00860B22">
            <w:pPr>
              <w:pStyle w:val="Default"/>
              <w:jc w:val="both"/>
            </w:pPr>
          </w:p>
        </w:tc>
        <w:tc>
          <w:tcPr>
            <w:tcW w:w="2552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15 рабочих дней </w:t>
            </w:r>
          </w:p>
        </w:tc>
        <w:tc>
          <w:tcPr>
            <w:tcW w:w="2487" w:type="dxa"/>
          </w:tcPr>
          <w:p w:rsidR="00A55DC7" w:rsidRPr="00860B22" w:rsidRDefault="00A55DC7" w:rsidP="00860B22">
            <w:pPr>
              <w:pStyle w:val="Default"/>
              <w:jc w:val="both"/>
            </w:pPr>
            <w:r w:rsidRPr="00860B22">
              <w:t xml:space="preserve">бесплатно </w:t>
            </w:r>
          </w:p>
        </w:tc>
      </w:tr>
      <w:tr w:rsidR="00A55DC7" w:rsidTr="006C02CA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A55DC7" w:rsidP="00307FF1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307FF1">
              <w:rPr>
                <w:i/>
                <w:color w:val="0070C0"/>
              </w:rPr>
              <w:t>остановление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A55DC7" w:rsidTr="00E90C65">
        <w:tc>
          <w:tcPr>
            <w:tcW w:w="15920" w:type="dxa"/>
            <w:gridSpan w:val="4"/>
          </w:tcPr>
          <w:p w:rsidR="00A55DC7" w:rsidRPr="0095342F" w:rsidRDefault="00A55DC7" w:rsidP="0095342F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860B22" w:rsidRDefault="00A55DC7" w:rsidP="00860B22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8.8.4. Согласование режима работы после 23.00 и до 7.00 рынка</w:t>
            </w:r>
          </w:p>
        </w:tc>
        <w:tc>
          <w:tcPr>
            <w:tcW w:w="6237" w:type="dxa"/>
          </w:tcPr>
          <w:p w:rsidR="00A55DC7" w:rsidRPr="00BC4074" w:rsidRDefault="00A55DC7" w:rsidP="00BC4074">
            <w:pPr>
              <w:pStyle w:val="Default"/>
              <w:jc w:val="both"/>
            </w:pPr>
            <w:proofErr w:type="gramStart"/>
            <w:r w:rsidRPr="00BC4074">
              <w:t xml:space="preserve">заявление (по форме согласно приложению к Положению о порядке и условиях согласования режима работы розничных торговых объектов, объектов общественного питания, торговых центров и рынков после </w:t>
            </w:r>
            <w:proofErr w:type="gramEnd"/>
          </w:p>
        </w:tc>
        <w:tc>
          <w:tcPr>
            <w:tcW w:w="2552" w:type="dxa"/>
          </w:tcPr>
          <w:p w:rsidR="00A55DC7" w:rsidRPr="00BC4074" w:rsidRDefault="00A55DC7" w:rsidP="00BC4074">
            <w:pPr>
              <w:pStyle w:val="Default"/>
              <w:jc w:val="both"/>
            </w:pPr>
            <w:r w:rsidRPr="00BC4074">
              <w:t xml:space="preserve">15 рабочих дней </w:t>
            </w:r>
          </w:p>
        </w:tc>
        <w:tc>
          <w:tcPr>
            <w:tcW w:w="2487" w:type="dxa"/>
          </w:tcPr>
          <w:p w:rsidR="00A55DC7" w:rsidRPr="00BC4074" w:rsidRDefault="00A55DC7" w:rsidP="00BC4074">
            <w:pPr>
              <w:pStyle w:val="Default"/>
              <w:jc w:val="both"/>
            </w:pPr>
            <w:r w:rsidRPr="00BC4074">
              <w:t xml:space="preserve">бесплатно </w:t>
            </w:r>
          </w:p>
        </w:tc>
      </w:tr>
      <w:tr w:rsidR="00A55DC7" w:rsidTr="007E07A6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BC4074" w:rsidRDefault="00A55DC7" w:rsidP="00BC4074">
            <w:pPr>
              <w:pStyle w:val="Default"/>
              <w:jc w:val="both"/>
            </w:pPr>
            <w:r>
              <w:rPr>
                <w:i/>
                <w:color w:val="0070C0"/>
              </w:rPr>
              <w:t>П</w:t>
            </w:r>
            <w:r w:rsidRPr="00307FF1">
              <w:rPr>
                <w:i/>
                <w:color w:val="0070C0"/>
              </w:rPr>
              <w:t>остановление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</w:r>
          </w:p>
        </w:tc>
      </w:tr>
      <w:tr w:rsidR="00A55DC7" w:rsidTr="003C5026">
        <w:tc>
          <w:tcPr>
            <w:tcW w:w="15920" w:type="dxa"/>
            <w:gridSpan w:val="4"/>
          </w:tcPr>
          <w:p w:rsidR="00A55DC7" w:rsidRPr="0095342F" w:rsidRDefault="00A55DC7" w:rsidP="0095342F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BC4074" w:rsidRDefault="00A55DC7" w:rsidP="00BC4074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 xml:space="preserve">8.8.5. Согласование режима работы после </w:t>
            </w:r>
            <w:r w:rsidRPr="00C01365">
              <w:lastRenderedPageBreak/>
              <w:t>23.00 и до 7.00 объекта бытового обслуживания</w:t>
            </w:r>
          </w:p>
        </w:tc>
        <w:tc>
          <w:tcPr>
            <w:tcW w:w="6237" w:type="dxa"/>
          </w:tcPr>
          <w:p w:rsidR="00A55DC7" w:rsidRPr="00BC4074" w:rsidRDefault="00A55DC7">
            <w:pPr>
              <w:pStyle w:val="Default"/>
            </w:pPr>
            <w:r w:rsidRPr="00BC4074">
              <w:lastRenderedPageBreak/>
              <w:t xml:space="preserve">заявление </w:t>
            </w:r>
          </w:p>
        </w:tc>
        <w:tc>
          <w:tcPr>
            <w:tcW w:w="2552" w:type="dxa"/>
          </w:tcPr>
          <w:p w:rsidR="00A55DC7" w:rsidRPr="00BC4074" w:rsidRDefault="00A55DC7">
            <w:pPr>
              <w:pStyle w:val="Default"/>
            </w:pPr>
            <w:r w:rsidRPr="00BC4074">
              <w:t xml:space="preserve">5 рабочих дней </w:t>
            </w:r>
          </w:p>
        </w:tc>
        <w:tc>
          <w:tcPr>
            <w:tcW w:w="2487" w:type="dxa"/>
          </w:tcPr>
          <w:p w:rsidR="00A55DC7" w:rsidRPr="00BC4074" w:rsidRDefault="00A55DC7">
            <w:pPr>
              <w:pStyle w:val="Default"/>
            </w:pPr>
            <w:r w:rsidRPr="00BC4074">
              <w:t xml:space="preserve">бесплатно </w:t>
            </w:r>
          </w:p>
        </w:tc>
      </w:tr>
      <w:tr w:rsidR="00A55DC7" w:rsidTr="00991097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DF4014" w:rsidRDefault="00A55DC7">
            <w:pPr>
              <w:pStyle w:val="Default"/>
            </w:pPr>
            <w:r w:rsidRPr="00070F5F">
              <w:rPr>
                <w:i/>
                <w:color w:val="0070C0"/>
              </w:rPr>
              <w:t>Постановление Министерства антимонопольного регулирования и торговли Республики Беларусь от 14 января 2022 г. № 6 «Об утверждении регламентов административных процедур в области бытового обслуживания»</w:t>
            </w:r>
          </w:p>
        </w:tc>
      </w:tr>
      <w:tr w:rsidR="00A55DC7" w:rsidTr="000E570D">
        <w:tc>
          <w:tcPr>
            <w:tcW w:w="15920" w:type="dxa"/>
            <w:gridSpan w:val="4"/>
          </w:tcPr>
          <w:p w:rsidR="00A55DC7" w:rsidRPr="0095342F" w:rsidRDefault="00A55DC7" w:rsidP="00D200B6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  <w:p w:rsidR="00A55DC7" w:rsidRPr="00BC4074" w:rsidRDefault="00A55DC7">
            <w:pPr>
              <w:pStyle w:val="Default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>
              <w:t>8.12.1</w:t>
            </w:r>
            <w:r w:rsidRPr="007A2872">
              <w:rPr>
                <w:b/>
                <w:sz w:val="28"/>
                <w:szCs w:val="28"/>
              </w:rPr>
              <w:t xml:space="preserve"> </w:t>
            </w:r>
            <w:r w:rsidRPr="00D200B6">
              <w:t>Получение специального разрешения (лицензии) на розничную торговлю алкогольными напитками и (или) табачными изделиями</w:t>
            </w:r>
          </w:p>
        </w:tc>
        <w:tc>
          <w:tcPr>
            <w:tcW w:w="6237" w:type="dxa"/>
          </w:tcPr>
          <w:p w:rsidR="00A55DC7" w:rsidRPr="00D200B6" w:rsidRDefault="00A55DC7" w:rsidP="00D200B6">
            <w:pPr>
              <w:spacing w:line="280" w:lineRule="exact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заявление о выдаче лицензии 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(заявление должно содержать сведения, предусмотренные в подпункте 15.1 пункта 15 и пункте 410 Положения о лицензировании отдельных видов деятельности)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документ об уплате государственной пошлины за выдачу лицензии </w:t>
            </w:r>
          </w:p>
          <w:p w:rsidR="00A55DC7" w:rsidRPr="00D200B6" w:rsidRDefault="00A55DC7" w:rsidP="00282E33">
            <w:pPr>
              <w:spacing w:line="280" w:lineRule="exact"/>
              <w:jc w:val="both"/>
            </w:pPr>
            <w:r w:rsidRPr="00D200B6">
              <w:rPr>
                <w:rFonts w:ascii="Times New Roman" w:eastAsia="Times New Roman" w:hAnsi="Times New Roman" w:cs="Times New Roman"/>
              </w:rPr>
              <w:t>(документ должен соответствовать требованиям, определенным в частях первой–третьей пункта 6 статьи 287 Налогового кодекса Республики Беларусь)</w:t>
            </w:r>
          </w:p>
        </w:tc>
        <w:tc>
          <w:tcPr>
            <w:tcW w:w="2552" w:type="dxa"/>
          </w:tcPr>
          <w:p w:rsidR="00A55DC7" w:rsidRPr="00D200B6" w:rsidRDefault="00A55DC7" w:rsidP="00B95929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2487" w:type="dxa"/>
          </w:tcPr>
          <w:p w:rsidR="00A55DC7" w:rsidRPr="00BC4074" w:rsidRDefault="00A55DC7">
            <w:pPr>
              <w:pStyle w:val="Default"/>
            </w:pPr>
            <w:r>
              <w:t>госпошлина</w:t>
            </w:r>
          </w:p>
        </w:tc>
      </w:tr>
      <w:tr w:rsidR="00A55DC7" w:rsidTr="00306A16">
        <w:tc>
          <w:tcPr>
            <w:tcW w:w="4644" w:type="dxa"/>
          </w:tcPr>
          <w:p w:rsidR="00A55DC7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270F03">
            <w:pPr>
              <w:pStyle w:val="Default"/>
              <w:rPr>
                <w:i/>
              </w:rPr>
            </w:pPr>
            <w:hyperlink r:id="rId6" w:history="1">
              <w:r w:rsidR="00A55DC7" w:rsidRPr="00307FF1">
                <w:rPr>
                  <w:rFonts w:eastAsia="Times New Roman"/>
                  <w:i/>
                  <w:color w:val="0000FF"/>
                  <w:shd w:val="clear" w:color="auto" w:fill="F7FCFF"/>
                </w:rPr>
                <w:t>Постановление Министерства антимонопольного регулирования и торговли Республики Беларусь от 12 января 2022 г. № 5</w:t>
              </w:r>
            </w:hyperlink>
          </w:p>
        </w:tc>
      </w:tr>
      <w:tr w:rsidR="00A55DC7" w:rsidTr="00DC4EFA">
        <w:tc>
          <w:tcPr>
            <w:tcW w:w="15920" w:type="dxa"/>
            <w:gridSpan w:val="4"/>
          </w:tcPr>
          <w:p w:rsidR="00A55DC7" w:rsidRPr="00BC4074" w:rsidRDefault="00A55DC7" w:rsidP="00D200B6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</w:tc>
      </w:tr>
      <w:tr w:rsidR="00A55DC7" w:rsidTr="00F72888">
        <w:tc>
          <w:tcPr>
            <w:tcW w:w="4644" w:type="dxa"/>
          </w:tcPr>
          <w:p w:rsidR="00A55DC7" w:rsidRPr="00D200B6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D200B6">
              <w:t>8.12.2. Внесение изменения в специальное разрешение (лицензию) на розничную торговлю алкогольными напитками и (или) табачными изделиями</w:t>
            </w:r>
          </w:p>
        </w:tc>
        <w:tc>
          <w:tcPr>
            <w:tcW w:w="6237" w:type="dxa"/>
          </w:tcPr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 xml:space="preserve">заявление о внесении изменения в специальное разрешение (лицензию) на розничную торговлю алкогольными напитками и (или) табачными изделиями (далее, если не указано иное, – лицензия) 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(заявление должно помимо сведений, установленных в пункте 5 статьи 14 Закона «Об основах административных процедур», соответствовать требованиям, определенным в абзаце втором пункта 68 Положения о лицензировании отдельных видов деятельности)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документ об уплате государственной пошлины за внесение в лицензию изменений и (или) дополнений</w:t>
            </w:r>
          </w:p>
          <w:p w:rsidR="00A55DC7" w:rsidRPr="00D200B6" w:rsidRDefault="00A55DC7" w:rsidP="00D200B6">
            <w:pPr>
              <w:spacing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(документ должен соответствовать требованиям, определенным в частях первой–третьей пункта 6 статьи 287 Налогового кодекса Республики Беларусь)</w:t>
            </w:r>
          </w:p>
          <w:p w:rsidR="00A55DC7" w:rsidRPr="00D200B6" w:rsidRDefault="00A55DC7" w:rsidP="00D200B6">
            <w:pPr>
              <w:pStyle w:val="Default"/>
            </w:pPr>
          </w:p>
        </w:tc>
        <w:tc>
          <w:tcPr>
            <w:tcW w:w="2552" w:type="dxa"/>
          </w:tcPr>
          <w:p w:rsidR="00A55DC7" w:rsidRPr="00D200B6" w:rsidRDefault="00A55DC7">
            <w:pPr>
              <w:pStyle w:val="Default"/>
            </w:pPr>
            <w:r w:rsidRPr="00D200B6">
              <w:rPr>
                <w:rFonts w:eastAsia="Times New Roman"/>
                <w:lang w:eastAsia="ru-RU"/>
              </w:rPr>
              <w:t>15 рабочих дней, а при проведении оценки или экспертизы – 25 рабочих дней</w:t>
            </w:r>
          </w:p>
        </w:tc>
        <w:tc>
          <w:tcPr>
            <w:tcW w:w="2487" w:type="dxa"/>
          </w:tcPr>
          <w:p w:rsidR="00A55DC7" w:rsidRPr="00D200B6" w:rsidRDefault="00A55DC7">
            <w:pPr>
              <w:pStyle w:val="Default"/>
            </w:pPr>
            <w:r w:rsidRPr="00D200B6">
              <w:t>госпошлина</w:t>
            </w:r>
          </w:p>
        </w:tc>
      </w:tr>
      <w:tr w:rsidR="00A55DC7" w:rsidTr="008727B9">
        <w:tc>
          <w:tcPr>
            <w:tcW w:w="4644" w:type="dxa"/>
          </w:tcPr>
          <w:p w:rsidR="00A55DC7" w:rsidRPr="00D200B6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270F03">
            <w:pPr>
              <w:pStyle w:val="Default"/>
              <w:rPr>
                <w:i/>
              </w:rPr>
            </w:pPr>
            <w:hyperlink r:id="rId7" w:history="1">
              <w:r w:rsidR="00A55DC7" w:rsidRPr="00307FF1">
                <w:rPr>
                  <w:rFonts w:eastAsia="Times New Roman"/>
                  <w:i/>
                  <w:color w:val="0000FF"/>
                  <w:shd w:val="clear" w:color="auto" w:fill="F7FCFF"/>
                  <w:lang w:eastAsia="ru-RU"/>
                </w:rPr>
                <w:t>Постановление Министерства антимонопольного регулирования и торговли Республики Беларусь от 12 января 2022 г. № 5</w:t>
              </w:r>
            </w:hyperlink>
          </w:p>
        </w:tc>
      </w:tr>
      <w:tr w:rsidR="00A55DC7" w:rsidTr="00F07CB2">
        <w:tc>
          <w:tcPr>
            <w:tcW w:w="15920" w:type="dxa"/>
            <w:gridSpan w:val="4"/>
          </w:tcPr>
          <w:p w:rsidR="00A55DC7" w:rsidRPr="00BC4074" w:rsidRDefault="00A55DC7">
            <w:pPr>
              <w:pStyle w:val="Default"/>
            </w:pPr>
            <w:r w:rsidRPr="0095342F">
              <w:rPr>
                <w:b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t>каб</w:t>
            </w:r>
            <w:proofErr w:type="spellEnd"/>
            <w:r w:rsidRPr="0095342F"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t>Болуть</w:t>
            </w:r>
            <w:proofErr w:type="spellEnd"/>
            <w:r w:rsidRPr="0095342F">
              <w:t xml:space="preserve"> Галина </w:t>
            </w:r>
            <w:proofErr w:type="spellStart"/>
            <w:r w:rsidRPr="0095342F">
              <w:t>Францевна</w:t>
            </w:r>
            <w:proofErr w:type="spellEnd"/>
            <w:r w:rsidRPr="0095342F">
              <w:t xml:space="preserve">, </w:t>
            </w:r>
            <w:proofErr w:type="spellStart"/>
            <w:r w:rsidRPr="0095342F">
              <w:t>каб</w:t>
            </w:r>
            <w:proofErr w:type="spellEnd"/>
            <w:r w:rsidRPr="0095342F">
              <w:t>. 29,  тел.  2 25 05</w:t>
            </w:r>
          </w:p>
        </w:tc>
      </w:tr>
      <w:tr w:rsidR="00A55DC7" w:rsidTr="00F72888">
        <w:tc>
          <w:tcPr>
            <w:tcW w:w="4644" w:type="dxa"/>
          </w:tcPr>
          <w:p w:rsidR="00A55DC7" w:rsidRPr="00D200B6" w:rsidRDefault="00A55DC7" w:rsidP="00D200B6">
            <w:pPr>
              <w:spacing w:line="280" w:lineRule="exact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8.12.4. Прекращение действия специального разрешения 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лицензируемого вида деятельности</w:t>
            </w:r>
          </w:p>
          <w:p w:rsidR="00A55DC7" w:rsidRPr="00D200B6" w:rsidRDefault="00A55DC7" w:rsidP="00BF2D27">
            <w:pPr>
              <w:pStyle w:val="a4"/>
              <w:spacing w:before="0" w:beforeAutospacing="0" w:after="0" w:afterAutospacing="0"/>
              <w:jc w:val="both"/>
            </w:pPr>
          </w:p>
        </w:tc>
        <w:tc>
          <w:tcPr>
            <w:tcW w:w="6237" w:type="dxa"/>
          </w:tcPr>
          <w:p w:rsidR="00A55DC7" w:rsidRPr="00D200B6" w:rsidRDefault="00A55DC7" w:rsidP="00D200B6">
            <w:pPr>
              <w:spacing w:before="120" w:beforeAutospacing="1" w:after="4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D200B6">
              <w:rPr>
                <w:rFonts w:ascii="Times New Roman" w:eastAsia="Times New Roman" w:hAnsi="Times New Roman" w:cs="Times New Roman"/>
              </w:rPr>
              <w:t>уведомление о принятии решения о прекращении осуществления лицензируемого вида деятельности</w:t>
            </w:r>
          </w:p>
          <w:p w:rsidR="00A55DC7" w:rsidRPr="00D200B6" w:rsidRDefault="00A55DC7" w:rsidP="00D200B6">
            <w:pPr>
              <w:pStyle w:val="Default"/>
            </w:pPr>
          </w:p>
        </w:tc>
        <w:tc>
          <w:tcPr>
            <w:tcW w:w="2552" w:type="dxa"/>
          </w:tcPr>
          <w:p w:rsidR="00A55DC7" w:rsidRPr="00D200B6" w:rsidRDefault="00A55DC7">
            <w:pPr>
              <w:pStyle w:val="Default"/>
            </w:pPr>
            <w:r w:rsidRPr="00D200B6">
              <w:rPr>
                <w:rFonts w:eastAsia="Times New Roman"/>
                <w:lang w:eastAsia="ru-RU"/>
              </w:rPr>
              <w:t>15 рабочих дней</w:t>
            </w:r>
          </w:p>
        </w:tc>
        <w:tc>
          <w:tcPr>
            <w:tcW w:w="2487" w:type="dxa"/>
          </w:tcPr>
          <w:p w:rsidR="00A55DC7" w:rsidRPr="00D200B6" w:rsidRDefault="00A55DC7">
            <w:pPr>
              <w:pStyle w:val="Default"/>
            </w:pPr>
            <w:r w:rsidRPr="00D200B6">
              <w:t>бесплатно</w:t>
            </w:r>
          </w:p>
        </w:tc>
      </w:tr>
      <w:tr w:rsidR="00A55DC7" w:rsidTr="008D1307">
        <w:tc>
          <w:tcPr>
            <w:tcW w:w="4644" w:type="dxa"/>
          </w:tcPr>
          <w:p w:rsidR="00A55DC7" w:rsidRPr="00D200B6" w:rsidRDefault="00A55DC7" w:rsidP="00D200B6">
            <w:pPr>
              <w:spacing w:line="280" w:lineRule="exact"/>
              <w:ind w:left="57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F20D67">
              <w:rPr>
                <w:rFonts w:ascii="Times New Roman" w:hAnsi="Times New Roman" w:cs="Times New Roman"/>
              </w:rPr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307FF1" w:rsidRDefault="00270F03" w:rsidP="00282E33">
            <w:pPr>
              <w:pStyle w:val="Default"/>
              <w:rPr>
                <w:i/>
              </w:rPr>
            </w:pPr>
            <w:hyperlink r:id="rId8" w:history="1">
              <w:r w:rsidR="00A55DC7" w:rsidRPr="00307FF1">
                <w:rPr>
                  <w:rFonts w:eastAsia="Times New Roman"/>
                  <w:i/>
                  <w:color w:val="0000FF"/>
                  <w:shd w:val="clear" w:color="auto" w:fill="F7FCFF"/>
                  <w:lang w:eastAsia="ru-RU"/>
                </w:rPr>
                <w:t>Постановление Министерства антимонопольного регулирования и торговли Республики Беларусь от 12 января 2022 г. № 5</w:t>
              </w:r>
            </w:hyperlink>
          </w:p>
        </w:tc>
      </w:tr>
      <w:tr w:rsidR="00A55DC7" w:rsidTr="007824D8">
        <w:tc>
          <w:tcPr>
            <w:tcW w:w="15920" w:type="dxa"/>
            <w:gridSpan w:val="4"/>
          </w:tcPr>
          <w:p w:rsidR="00A55DC7" w:rsidRPr="00BC4074" w:rsidRDefault="00A55DC7" w:rsidP="00D200B6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 xml:space="preserve">отдел экономики, главный специалист отдела Бобина Елена Станиславовна,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29,  тел. 2 14 04, на период отсутствия заместитель начальник отдела </w:t>
            </w:r>
            <w:proofErr w:type="spellStart"/>
            <w:r w:rsidRPr="0095342F">
              <w:rPr>
                <w:sz w:val="24"/>
                <w:szCs w:val="24"/>
              </w:rPr>
              <w:t>Болуть</w:t>
            </w:r>
            <w:proofErr w:type="spellEnd"/>
            <w:r w:rsidRPr="0095342F">
              <w:rPr>
                <w:sz w:val="24"/>
                <w:szCs w:val="24"/>
              </w:rPr>
              <w:t xml:space="preserve"> Галина </w:t>
            </w:r>
            <w:proofErr w:type="spellStart"/>
            <w:r w:rsidRPr="0095342F">
              <w:rPr>
                <w:sz w:val="24"/>
                <w:szCs w:val="24"/>
              </w:rPr>
              <w:t>Францевна</w:t>
            </w:r>
            <w:proofErr w:type="spellEnd"/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29,  тел.  2 25 05</w:t>
            </w:r>
          </w:p>
        </w:tc>
      </w:tr>
      <w:tr w:rsidR="00A55DC7" w:rsidTr="00837A89">
        <w:tc>
          <w:tcPr>
            <w:tcW w:w="15920" w:type="dxa"/>
            <w:gridSpan w:val="4"/>
          </w:tcPr>
          <w:p w:rsidR="00A55DC7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DC7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541">
              <w:rPr>
                <w:rFonts w:ascii="Times New Roman" w:hAnsi="Times New Roman" w:cs="Times New Roman"/>
                <w:b/>
              </w:rPr>
              <w:t>ГЛАВА 10</w:t>
            </w:r>
            <w:r w:rsidRPr="00575541">
              <w:rPr>
                <w:rFonts w:ascii="Times New Roman" w:hAnsi="Times New Roman" w:cs="Times New Roman"/>
                <w:b/>
              </w:rPr>
              <w:br/>
              <w:t xml:space="preserve">ОБРАЗОВАНИЕ И МОЛОДЕЖНАЯ ПОЛИТИКА </w:t>
            </w:r>
          </w:p>
          <w:p w:rsidR="00A55DC7" w:rsidRPr="00575541" w:rsidRDefault="00A55DC7" w:rsidP="009674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55DC7" w:rsidTr="00F72888">
        <w:tc>
          <w:tcPr>
            <w:tcW w:w="4644" w:type="dxa"/>
          </w:tcPr>
          <w:p w:rsidR="00A55DC7" w:rsidRPr="00FF647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F6475">
              <w:t>10.2.1. </w:t>
            </w:r>
            <w:r w:rsidRPr="00FF6475">
              <w:rPr>
                <w:color w:val="000000"/>
              </w:rPr>
              <w:t>Получение специального разрешения (лицензии) на осуществление образовательной деятельности</w:t>
            </w:r>
          </w:p>
        </w:tc>
        <w:tc>
          <w:tcPr>
            <w:tcW w:w="6237" w:type="dxa"/>
          </w:tcPr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заявление о выдаче специального разрешения (лицензии) на право осуществления образовательной деятельности;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легализованная выписка из торгового реестра страны, в которой иностранная организация утверждена,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документ об уплате государственной пошлины (за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об учебно-программной документации;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материально-технической базы, в том числе оборудования, мебели, инвентаря, средств обучения, иного имущества;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 xml:space="preserve">сведения о наличии специальных условий для получения образования лицами с особенностями психофизического </w:t>
            </w:r>
            <w:r w:rsidRPr="00FF6475">
              <w:rPr>
                <w:rFonts w:ascii="Times New Roman" w:eastAsia="Calibri" w:hAnsi="Times New Roman" w:cs="Times New Roman"/>
              </w:rPr>
              <w:lastRenderedPageBreak/>
              <w:t>развития;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возможности организации образовательного процесса обучающихся с использованием информационно-коммуникационных технологий;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планируемой укомплектованности педагогическими работниками и квалификации педагогических работников, в том числе руководителя и его заместителей;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сведения о наличии учебных изданий;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 xml:space="preserve">сведения о планируемой численности </w:t>
            </w:r>
            <w:proofErr w:type="gramStart"/>
            <w:r w:rsidRPr="00FF647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F6475">
              <w:rPr>
                <w:rFonts w:ascii="Times New Roman" w:eastAsia="Calibri" w:hAnsi="Times New Roman" w:cs="Times New Roman"/>
              </w:rPr>
              <w:t>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заключение органа или учреждения, осуществляющего государственный санитарный надзор, о соответствии капитальных строений (зданий, сооружений), изолированных помещений, их частей, необходимых для осуществления лицензируемого вида деятельности, обязательным для соблюдения требованиям технических нормативных правовых актов, а также о возможности их использования для осуществления образовательного процесса;</w:t>
            </w:r>
          </w:p>
          <w:p w:rsidR="00A55DC7" w:rsidRPr="00FF6475" w:rsidRDefault="00A55DC7" w:rsidP="00FF6475">
            <w:pPr>
              <w:spacing w:line="280" w:lineRule="exact"/>
              <w:jc w:val="both"/>
              <w:rPr>
                <w:rFonts w:ascii="Times New Roman" w:eastAsia="Calibri" w:hAnsi="Times New Roman" w:cs="Times New Roman"/>
              </w:rPr>
            </w:pPr>
            <w:r w:rsidRPr="00FF6475">
              <w:rPr>
                <w:rFonts w:ascii="Times New Roman" w:eastAsia="Calibri" w:hAnsi="Times New Roman" w:cs="Times New Roman"/>
              </w:rPr>
              <w:t>перечень обособленных подразделений (филиалов).</w:t>
            </w:r>
          </w:p>
          <w:p w:rsidR="00A55DC7" w:rsidRPr="00FF6475" w:rsidRDefault="00A55DC7" w:rsidP="00FF6475">
            <w:pPr>
              <w:pStyle w:val="Default"/>
              <w:jc w:val="both"/>
            </w:pPr>
          </w:p>
        </w:tc>
        <w:tc>
          <w:tcPr>
            <w:tcW w:w="2552" w:type="dxa"/>
          </w:tcPr>
          <w:p w:rsidR="00A55DC7" w:rsidRPr="00FF6475" w:rsidRDefault="00A55DC7" w:rsidP="00FF6475">
            <w:pPr>
              <w:pStyle w:val="table10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lastRenderedPageBreak/>
              <w:t>15 рабочих дней, а при проведении оценки или экспертизы – 25 рабочих дней</w:t>
            </w:r>
          </w:p>
          <w:p w:rsidR="00A55DC7" w:rsidRPr="00FF6475" w:rsidRDefault="00A55DC7" w:rsidP="00967441">
            <w:pPr>
              <w:pStyle w:val="Default"/>
              <w:jc w:val="both"/>
            </w:pPr>
          </w:p>
        </w:tc>
        <w:tc>
          <w:tcPr>
            <w:tcW w:w="2487" w:type="dxa"/>
          </w:tcPr>
          <w:p w:rsidR="00A55DC7" w:rsidRPr="00FF6475" w:rsidRDefault="00A55DC7" w:rsidP="00967441">
            <w:pPr>
              <w:pStyle w:val="Default"/>
              <w:jc w:val="both"/>
            </w:pPr>
            <w:r w:rsidRPr="00FF6475">
              <w:t>государственная пошлина</w:t>
            </w:r>
          </w:p>
        </w:tc>
      </w:tr>
      <w:tr w:rsidR="00A55DC7" w:rsidTr="004A5E5A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 w:rsidP="00967441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FF6475">
              <w:rPr>
                <w:b/>
                <w:i/>
                <w:color w:val="0070C0"/>
              </w:rPr>
              <w:t>остановление Министерства образования Республики Беларусь от 24 января 2022 г. № 10 «Об утверждении регламентов административных процедур».</w:t>
            </w:r>
          </w:p>
        </w:tc>
      </w:tr>
      <w:tr w:rsidR="00A55DC7" w:rsidTr="00343C09">
        <w:tc>
          <w:tcPr>
            <w:tcW w:w="15920" w:type="dxa"/>
            <w:gridSpan w:val="4"/>
          </w:tcPr>
          <w:p w:rsidR="00A55DC7" w:rsidRDefault="00A55DC7" w:rsidP="008C13AC">
            <w:pPr>
              <w:pStyle w:val="table10"/>
              <w:jc w:val="both"/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8C13AC">
              <w:rPr>
                <w:sz w:val="24"/>
                <w:szCs w:val="24"/>
              </w:rPr>
              <w:t>отдел образования</w:t>
            </w:r>
            <w:r w:rsidRPr="0095342F">
              <w:rPr>
                <w:sz w:val="24"/>
                <w:szCs w:val="24"/>
              </w:rPr>
              <w:t xml:space="preserve"> райисполкома, </w:t>
            </w:r>
            <w:r>
              <w:rPr>
                <w:sz w:val="24"/>
                <w:szCs w:val="24"/>
              </w:rPr>
              <w:t xml:space="preserve">заместитель начальника </w:t>
            </w:r>
            <w:proofErr w:type="spellStart"/>
            <w:r>
              <w:rPr>
                <w:sz w:val="24"/>
                <w:szCs w:val="24"/>
              </w:rPr>
              <w:t>Зубель</w:t>
            </w:r>
            <w:proofErr w:type="spellEnd"/>
            <w:r>
              <w:rPr>
                <w:sz w:val="24"/>
                <w:szCs w:val="24"/>
              </w:rPr>
              <w:t xml:space="preserve"> Ирина Генриховна</w:t>
            </w:r>
            <w:r w:rsidRPr="0095342F">
              <w:rPr>
                <w:sz w:val="24"/>
                <w:szCs w:val="24"/>
              </w:rPr>
              <w:t xml:space="preserve">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49</w:t>
            </w:r>
            <w:r w:rsidRPr="0095342F">
              <w:rPr>
                <w:sz w:val="24"/>
                <w:szCs w:val="24"/>
              </w:rPr>
              <w:t xml:space="preserve">,  тел. </w:t>
            </w:r>
            <w:r>
              <w:rPr>
                <w:sz w:val="24"/>
                <w:szCs w:val="24"/>
              </w:rPr>
              <w:t>4 66 26</w:t>
            </w:r>
            <w:r w:rsidRPr="0095342F">
              <w:rPr>
                <w:sz w:val="24"/>
                <w:szCs w:val="24"/>
              </w:rPr>
              <w:t xml:space="preserve">, на период отсутствия </w:t>
            </w:r>
            <w:r>
              <w:rPr>
                <w:sz w:val="24"/>
                <w:szCs w:val="24"/>
              </w:rPr>
              <w:t xml:space="preserve">- главный специалист сектора общего среднего, дошкольного образования и воспитательной работы Дятлова Анна </w:t>
            </w:r>
            <w:proofErr w:type="spellStart"/>
            <w:r>
              <w:rPr>
                <w:sz w:val="24"/>
                <w:szCs w:val="24"/>
              </w:rPr>
              <w:t>Вацлавовна</w:t>
            </w:r>
            <w:proofErr w:type="spellEnd"/>
            <w:r w:rsidRPr="0095342F">
              <w:rPr>
                <w:sz w:val="24"/>
                <w:szCs w:val="24"/>
              </w:rPr>
              <w:t>, каб.</w:t>
            </w:r>
            <w:r>
              <w:rPr>
                <w:sz w:val="24"/>
                <w:szCs w:val="24"/>
              </w:rPr>
              <w:t>1</w:t>
            </w:r>
            <w:r w:rsidRPr="0095342F">
              <w:rPr>
                <w:sz w:val="24"/>
                <w:szCs w:val="24"/>
              </w:rPr>
              <w:t xml:space="preserve">,  тел.  </w:t>
            </w:r>
            <w:r>
              <w:rPr>
                <w:sz w:val="24"/>
                <w:szCs w:val="24"/>
              </w:rPr>
              <w:t>4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66</w:t>
            </w:r>
            <w:r w:rsidRPr="009534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29</w:t>
            </w: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E32379">
              <w:rPr>
                <w:color w:val="000000"/>
                <w:sz w:val="26"/>
                <w:szCs w:val="26"/>
              </w:rPr>
              <w:t>10.2.2.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32379">
              <w:rPr>
                <w:color w:val="000000"/>
                <w:sz w:val="26"/>
                <w:szCs w:val="26"/>
              </w:rPr>
              <w:t>Внесение изменения в специальное разрешение (лицензию) на осуществление образовательной деятельности</w:t>
            </w:r>
          </w:p>
        </w:tc>
        <w:tc>
          <w:tcPr>
            <w:tcW w:w="6237" w:type="dxa"/>
          </w:tcPr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заявление о внесении изменения в специальное разрешение (лицензию) (далее – заявление);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документ об уплате 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 xml:space="preserve">документы (их копии), подтверждающие необходимость внесения в специальное разрешение (лицензию) </w:t>
            </w:r>
            <w:r w:rsidRPr="00FF6475">
              <w:rPr>
                <w:sz w:val="24"/>
                <w:szCs w:val="24"/>
              </w:rPr>
              <w:lastRenderedPageBreak/>
              <w:t>изменения (за исключением изменения местонахождения лицензиата, а также случаев, предусмотренных абзацами третьим и четвертым части первой пункта 66 Положения о лицензировании отдельных видов деятельности);</w:t>
            </w:r>
          </w:p>
          <w:p w:rsidR="00A55DC7" w:rsidRPr="00FF6475" w:rsidRDefault="00A55DC7" w:rsidP="00FF6475">
            <w:pPr>
              <w:pStyle w:val="table10"/>
              <w:jc w:val="both"/>
              <w:rPr>
                <w:sz w:val="24"/>
                <w:szCs w:val="24"/>
              </w:rPr>
            </w:pPr>
          </w:p>
          <w:p w:rsidR="00A55DC7" w:rsidRPr="002E3438" w:rsidRDefault="00A55DC7" w:rsidP="00FF6475">
            <w:pPr>
              <w:pStyle w:val="table10"/>
              <w:jc w:val="both"/>
            </w:pPr>
            <w:r w:rsidRPr="00FF6475">
              <w:rPr>
                <w:sz w:val="24"/>
                <w:szCs w:val="24"/>
              </w:rPr>
              <w:t xml:space="preserve">документ, свидетельствующий о государственной регистрации соответствующего изменения, внесенного в учредительные документы лицензиата – юридического лица при </w:t>
            </w:r>
            <w:proofErr w:type="spellStart"/>
            <w:r w:rsidRPr="00FF6475">
              <w:rPr>
                <w:sz w:val="24"/>
                <w:szCs w:val="24"/>
              </w:rPr>
              <w:t>неуказании</w:t>
            </w:r>
            <w:proofErr w:type="spellEnd"/>
            <w:r w:rsidRPr="00FF6475">
              <w:rPr>
                <w:sz w:val="24"/>
                <w:szCs w:val="24"/>
              </w:rPr>
              <w:t xml:space="preserve"> в заявлении сведений о дате направления в регистрирующий орган уведомления об изменении местонахождения лицензиата – юридического лица (в случае изменения местонахождения лицензиата – юридического лица).</w:t>
            </w:r>
          </w:p>
        </w:tc>
        <w:tc>
          <w:tcPr>
            <w:tcW w:w="2552" w:type="dxa"/>
          </w:tcPr>
          <w:p w:rsidR="00A55DC7" w:rsidRPr="00FF6475" w:rsidRDefault="00A55DC7" w:rsidP="006630B4">
            <w:pPr>
              <w:pStyle w:val="table10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lastRenderedPageBreak/>
              <w:t>15 рабочих дней, а при проведении оценки или экспертизы – 25 рабочих дней</w:t>
            </w:r>
          </w:p>
          <w:p w:rsidR="00A55DC7" w:rsidRPr="00FF6475" w:rsidRDefault="00A55DC7" w:rsidP="006630B4">
            <w:pPr>
              <w:pStyle w:val="Default"/>
              <w:jc w:val="both"/>
            </w:pPr>
          </w:p>
        </w:tc>
        <w:tc>
          <w:tcPr>
            <w:tcW w:w="2487" w:type="dxa"/>
          </w:tcPr>
          <w:p w:rsidR="00A55DC7" w:rsidRPr="00FF6475" w:rsidRDefault="00A55DC7" w:rsidP="006630B4">
            <w:pPr>
              <w:pStyle w:val="Default"/>
              <w:jc w:val="both"/>
            </w:pPr>
            <w:r w:rsidRPr="00FF6475">
              <w:t>государственная пошлина</w:t>
            </w:r>
          </w:p>
        </w:tc>
      </w:tr>
      <w:tr w:rsidR="00A55DC7" w:rsidTr="00062B1C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lastRenderedPageBreak/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 w:rsidP="00FF6475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FF6475">
              <w:rPr>
                <w:b/>
                <w:i/>
                <w:color w:val="0070C0"/>
              </w:rPr>
              <w:t>остановление Министерства образования Республики Беларусь от 24 января 2022 г. № 10 «Об утверждении регламентов административных процедур».</w:t>
            </w:r>
          </w:p>
        </w:tc>
      </w:tr>
      <w:tr w:rsidR="00A55DC7" w:rsidTr="006F123C">
        <w:tc>
          <w:tcPr>
            <w:tcW w:w="15920" w:type="dxa"/>
            <w:gridSpan w:val="4"/>
          </w:tcPr>
          <w:p w:rsidR="00A55DC7" w:rsidRDefault="00A55DC7" w:rsidP="00967441">
            <w:pPr>
              <w:pStyle w:val="Default"/>
              <w:jc w:val="both"/>
            </w:pPr>
            <w:r w:rsidRPr="0095342F">
              <w:rPr>
                <w:b/>
              </w:rPr>
              <w:t xml:space="preserve">Должностное лицо, ответственное за прием документов и выполнение  процедуры: </w:t>
            </w:r>
            <w:r w:rsidRPr="008C13AC">
              <w:t>отдел образования</w:t>
            </w:r>
            <w:r w:rsidRPr="0095342F">
              <w:t xml:space="preserve"> райисполкома, </w:t>
            </w:r>
            <w:r>
              <w:t xml:space="preserve">заместитель начальника </w:t>
            </w:r>
            <w:proofErr w:type="spellStart"/>
            <w:r>
              <w:t>Зубель</w:t>
            </w:r>
            <w:proofErr w:type="spellEnd"/>
            <w:r>
              <w:t xml:space="preserve"> Ирина Генриховна</w:t>
            </w:r>
            <w:r w:rsidRPr="0095342F">
              <w:t xml:space="preserve">, </w:t>
            </w:r>
            <w:proofErr w:type="spellStart"/>
            <w:r w:rsidRPr="0095342F">
              <w:t>каб</w:t>
            </w:r>
            <w:proofErr w:type="spellEnd"/>
            <w:r w:rsidRPr="0095342F">
              <w:t xml:space="preserve">. </w:t>
            </w:r>
            <w:r>
              <w:t>49</w:t>
            </w:r>
            <w:r w:rsidRPr="0095342F">
              <w:t xml:space="preserve">,  тел. </w:t>
            </w:r>
            <w:r>
              <w:t>4 66 26</w:t>
            </w:r>
            <w:r w:rsidRPr="0095342F">
              <w:t xml:space="preserve">, на период отсутствия </w:t>
            </w:r>
            <w:r>
              <w:t xml:space="preserve">- главный специалист сектора общего среднего, дошкольного образования и воспитательной работы Дятлова Анна </w:t>
            </w:r>
            <w:proofErr w:type="spellStart"/>
            <w:r>
              <w:t>Вацлавовна</w:t>
            </w:r>
            <w:proofErr w:type="spellEnd"/>
            <w:r w:rsidRPr="0095342F">
              <w:t>, каб.</w:t>
            </w:r>
            <w:r>
              <w:t>1</w:t>
            </w:r>
            <w:r w:rsidRPr="0095342F">
              <w:t xml:space="preserve">,  тел.  </w:t>
            </w:r>
            <w:r>
              <w:t>4</w:t>
            </w:r>
            <w:r w:rsidRPr="0095342F">
              <w:t xml:space="preserve"> </w:t>
            </w:r>
            <w:r>
              <w:t>66</w:t>
            </w:r>
            <w:r w:rsidRPr="0095342F">
              <w:t xml:space="preserve"> </w:t>
            </w:r>
            <w:r>
              <w:t>29</w:t>
            </w: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E32379">
              <w:rPr>
                <w:color w:val="000000"/>
                <w:sz w:val="26"/>
                <w:szCs w:val="26"/>
              </w:rPr>
              <w:t>10.2.4.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E32379">
              <w:rPr>
                <w:color w:val="000000"/>
                <w:sz w:val="26"/>
                <w:szCs w:val="26"/>
              </w:rPr>
              <w:t>Прекращение действия специального разрешения (лицензии) на осуществление образовательной деятельности</w:t>
            </w:r>
          </w:p>
        </w:tc>
        <w:tc>
          <w:tcPr>
            <w:tcW w:w="6237" w:type="dxa"/>
          </w:tcPr>
          <w:p w:rsidR="00A55DC7" w:rsidRPr="00FF6475" w:rsidRDefault="00A55DC7" w:rsidP="00FF6475">
            <w:pPr>
              <w:pStyle w:val="table10"/>
              <w:spacing w:line="280" w:lineRule="exact"/>
              <w:jc w:val="both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уведомление о принятии лицензиатом решения о прекращении осуществления образовательной деятельности.</w:t>
            </w:r>
          </w:p>
          <w:p w:rsidR="00A55DC7" w:rsidRPr="002E3438" w:rsidRDefault="00A55DC7" w:rsidP="0096744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A55DC7" w:rsidRPr="00FF6475" w:rsidRDefault="00A55DC7" w:rsidP="00FF6475">
            <w:pPr>
              <w:pStyle w:val="table10"/>
              <w:rPr>
                <w:sz w:val="24"/>
                <w:szCs w:val="24"/>
              </w:rPr>
            </w:pPr>
            <w:r w:rsidRPr="00FF6475">
              <w:rPr>
                <w:sz w:val="24"/>
                <w:szCs w:val="24"/>
              </w:rPr>
              <w:t>15 рабочих дней</w:t>
            </w:r>
          </w:p>
          <w:p w:rsidR="00A55DC7" w:rsidRDefault="00A55DC7" w:rsidP="00967441">
            <w:pPr>
              <w:pStyle w:val="Default"/>
              <w:jc w:val="both"/>
            </w:pPr>
          </w:p>
        </w:tc>
        <w:tc>
          <w:tcPr>
            <w:tcW w:w="2487" w:type="dxa"/>
          </w:tcPr>
          <w:p w:rsidR="00A55DC7" w:rsidRDefault="00A55DC7" w:rsidP="00967441">
            <w:pPr>
              <w:pStyle w:val="Default"/>
              <w:jc w:val="both"/>
            </w:pPr>
            <w:r>
              <w:t>бесплатно</w:t>
            </w:r>
          </w:p>
        </w:tc>
      </w:tr>
      <w:tr w:rsidR="00A55DC7" w:rsidTr="009A3AA4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Default="00A55DC7" w:rsidP="00967441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FF6475">
              <w:rPr>
                <w:b/>
                <w:i/>
                <w:color w:val="0070C0"/>
              </w:rPr>
              <w:t>остановление Министерства образования Республики Беларусь от 24 января 2022 г. № 10 «Об утверждении регламе</w:t>
            </w:r>
            <w:r>
              <w:rPr>
                <w:b/>
                <w:i/>
                <w:color w:val="0070C0"/>
              </w:rPr>
              <w:t>нтов административных процедур»</w:t>
            </w:r>
          </w:p>
        </w:tc>
      </w:tr>
      <w:tr w:rsidR="00A55DC7" w:rsidTr="00AE29EB">
        <w:tc>
          <w:tcPr>
            <w:tcW w:w="15920" w:type="dxa"/>
            <w:gridSpan w:val="4"/>
          </w:tcPr>
          <w:p w:rsidR="00A55DC7" w:rsidRDefault="00A55DC7" w:rsidP="00967441">
            <w:pPr>
              <w:pStyle w:val="Default"/>
              <w:jc w:val="both"/>
            </w:pPr>
            <w:r w:rsidRPr="0095342F">
              <w:rPr>
                <w:b/>
              </w:rPr>
              <w:t xml:space="preserve">Должностное лицо, ответственное за прием документов и выполнение  процедуры: </w:t>
            </w:r>
            <w:r w:rsidRPr="008C13AC">
              <w:t>отдел образования</w:t>
            </w:r>
            <w:r w:rsidRPr="0095342F">
              <w:t xml:space="preserve"> райисполкома, </w:t>
            </w:r>
            <w:r>
              <w:t xml:space="preserve">заместитель начальника </w:t>
            </w:r>
            <w:proofErr w:type="spellStart"/>
            <w:r>
              <w:t>Зубель</w:t>
            </w:r>
            <w:proofErr w:type="spellEnd"/>
            <w:r>
              <w:t xml:space="preserve"> Ирина Генриховна</w:t>
            </w:r>
            <w:r w:rsidRPr="0095342F">
              <w:t xml:space="preserve">, </w:t>
            </w:r>
            <w:proofErr w:type="spellStart"/>
            <w:r w:rsidRPr="0095342F">
              <w:t>каб</w:t>
            </w:r>
            <w:proofErr w:type="spellEnd"/>
            <w:r w:rsidRPr="0095342F">
              <w:t xml:space="preserve">. </w:t>
            </w:r>
            <w:r>
              <w:t>49</w:t>
            </w:r>
            <w:r w:rsidRPr="0095342F">
              <w:t xml:space="preserve">,  тел. </w:t>
            </w:r>
            <w:r>
              <w:t>4 66 26</w:t>
            </w:r>
            <w:r w:rsidRPr="0095342F">
              <w:t xml:space="preserve">, на период отсутствия </w:t>
            </w:r>
            <w:r>
              <w:t xml:space="preserve">- главный специалист сектора общего среднего, дошкольного образования и воспитательной работы Дятлова Анна </w:t>
            </w:r>
            <w:proofErr w:type="spellStart"/>
            <w:r>
              <w:t>Вацлавовна</w:t>
            </w:r>
            <w:proofErr w:type="spellEnd"/>
            <w:r w:rsidRPr="0095342F">
              <w:t>, каб.</w:t>
            </w:r>
            <w:r>
              <w:t>1</w:t>
            </w:r>
            <w:r w:rsidRPr="0095342F">
              <w:t xml:space="preserve">,  тел.  </w:t>
            </w:r>
            <w:r>
              <w:t>4</w:t>
            </w:r>
            <w:r w:rsidRPr="0095342F">
              <w:t xml:space="preserve"> </w:t>
            </w:r>
            <w:r>
              <w:t>66</w:t>
            </w:r>
            <w:r w:rsidRPr="0095342F">
              <w:t xml:space="preserve"> </w:t>
            </w:r>
            <w:r>
              <w:t>29</w:t>
            </w: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BF2D27">
            <w:pPr>
              <w:pStyle w:val="a4"/>
              <w:spacing w:before="0" w:beforeAutospacing="0" w:after="0" w:afterAutospacing="0"/>
              <w:jc w:val="both"/>
            </w:pPr>
            <w:r w:rsidRPr="00C01365">
              <w:t>10.3.2. 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  <w:tc>
          <w:tcPr>
            <w:tcW w:w="6237" w:type="dxa"/>
          </w:tcPr>
          <w:p w:rsidR="00A55DC7" w:rsidRPr="002E3438" w:rsidRDefault="00A55DC7" w:rsidP="00967441">
            <w:pPr>
              <w:pStyle w:val="Default"/>
              <w:jc w:val="both"/>
            </w:pPr>
            <w:r w:rsidRPr="002E3438">
              <w:t xml:space="preserve"> </w:t>
            </w:r>
            <w:r>
              <w:t>заявление</w:t>
            </w:r>
            <w:r>
              <w:br/>
            </w:r>
            <w:r w:rsidRPr="002E3438">
              <w:t>проект (программа), предусматривающий предоставление социальных услуг не менее чем для 50 детей и (или) молодых граждан</w:t>
            </w:r>
          </w:p>
        </w:tc>
        <w:tc>
          <w:tcPr>
            <w:tcW w:w="2552" w:type="dxa"/>
          </w:tcPr>
          <w:p w:rsidR="00A55DC7" w:rsidRPr="00967441" w:rsidRDefault="00A55DC7" w:rsidP="00967441">
            <w:pPr>
              <w:pStyle w:val="Default"/>
              <w:jc w:val="both"/>
            </w:pPr>
            <w:r>
              <w:t>30 дней</w:t>
            </w:r>
          </w:p>
        </w:tc>
        <w:tc>
          <w:tcPr>
            <w:tcW w:w="2487" w:type="dxa"/>
          </w:tcPr>
          <w:p w:rsidR="00A55DC7" w:rsidRPr="00967441" w:rsidRDefault="00A55DC7" w:rsidP="00967441">
            <w:pPr>
              <w:pStyle w:val="Default"/>
              <w:jc w:val="both"/>
            </w:pPr>
            <w:r>
              <w:t>бесплатно</w:t>
            </w:r>
          </w:p>
        </w:tc>
      </w:tr>
      <w:tr w:rsidR="00A55DC7" w:rsidTr="00E30F62">
        <w:tc>
          <w:tcPr>
            <w:tcW w:w="4644" w:type="dxa"/>
          </w:tcPr>
          <w:p w:rsidR="00A55DC7" w:rsidRPr="00C01365" w:rsidRDefault="00A55DC7" w:rsidP="00F42465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2614ED" w:rsidRDefault="00A55DC7" w:rsidP="00F42465">
            <w:pPr>
              <w:pStyle w:val="Default"/>
              <w:jc w:val="both"/>
            </w:pPr>
            <w:r>
              <w:rPr>
                <w:b/>
                <w:i/>
                <w:color w:val="0070C0"/>
              </w:rPr>
              <w:t>П</w:t>
            </w:r>
            <w:r w:rsidRPr="002614ED">
              <w:rPr>
                <w:b/>
                <w:i/>
                <w:color w:val="0070C0"/>
              </w:rPr>
              <w:t>остановление Министерства образования Республики Беларусь от 12 апреля 2022 г. № 79 «Об утверждении регламентов административных</w:t>
            </w:r>
            <w:r>
              <w:rPr>
                <w:b/>
                <w:i/>
                <w:color w:val="0070C0"/>
              </w:rPr>
              <w:t xml:space="preserve"> процедур</w:t>
            </w:r>
          </w:p>
        </w:tc>
      </w:tr>
      <w:tr w:rsidR="00A55DC7" w:rsidTr="00CF5596">
        <w:tc>
          <w:tcPr>
            <w:tcW w:w="15920" w:type="dxa"/>
            <w:gridSpan w:val="4"/>
          </w:tcPr>
          <w:p w:rsidR="00A55DC7" w:rsidRPr="0095342F" w:rsidRDefault="00A55DC7" w:rsidP="00FC1BC7">
            <w:pPr>
              <w:pStyle w:val="table10"/>
              <w:jc w:val="both"/>
              <w:rPr>
                <w:sz w:val="24"/>
                <w:szCs w:val="24"/>
              </w:rPr>
            </w:pPr>
            <w:r w:rsidRPr="0095342F">
              <w:rPr>
                <w:b/>
                <w:sz w:val="24"/>
                <w:szCs w:val="24"/>
              </w:rPr>
              <w:t xml:space="preserve">Должностное лицо, ответственное за прием документов и выполнение  процедуры: </w:t>
            </w:r>
            <w:r w:rsidRPr="0095342F">
              <w:rPr>
                <w:sz w:val="24"/>
                <w:szCs w:val="24"/>
              </w:rPr>
              <w:t>сектор идеологической работы и по делам молодежи райисполкома, заведующий сектор</w:t>
            </w:r>
            <w:r>
              <w:rPr>
                <w:sz w:val="24"/>
                <w:szCs w:val="24"/>
              </w:rPr>
              <w:t>ом</w:t>
            </w:r>
            <w:r w:rsidRPr="0095342F">
              <w:rPr>
                <w:sz w:val="24"/>
                <w:szCs w:val="24"/>
              </w:rPr>
              <w:t xml:space="preserve"> Сидорович Лилия Антоновна,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 xml:space="preserve">. 4,  тел. 2 23 89, на период отсутствия главный специалист сектора </w:t>
            </w:r>
            <w:proofErr w:type="spellStart"/>
            <w:r w:rsidRPr="0095342F">
              <w:rPr>
                <w:sz w:val="24"/>
                <w:szCs w:val="24"/>
              </w:rPr>
              <w:t>Неделько</w:t>
            </w:r>
            <w:proofErr w:type="spellEnd"/>
            <w:r w:rsidRPr="0095342F">
              <w:rPr>
                <w:sz w:val="24"/>
                <w:szCs w:val="24"/>
              </w:rPr>
              <w:t xml:space="preserve"> Людмила Валентиновна, </w:t>
            </w:r>
            <w:proofErr w:type="spellStart"/>
            <w:r w:rsidRPr="0095342F">
              <w:rPr>
                <w:sz w:val="24"/>
                <w:szCs w:val="24"/>
              </w:rPr>
              <w:t>каб</w:t>
            </w:r>
            <w:proofErr w:type="spellEnd"/>
            <w:r w:rsidRPr="0095342F">
              <w:rPr>
                <w:sz w:val="24"/>
                <w:szCs w:val="24"/>
              </w:rPr>
              <w:t>. 4,  тел.  2 10 87</w:t>
            </w:r>
          </w:p>
          <w:p w:rsidR="00A55DC7" w:rsidRDefault="00A55DC7" w:rsidP="00967441">
            <w:pPr>
              <w:pStyle w:val="Default"/>
              <w:jc w:val="both"/>
            </w:pPr>
          </w:p>
        </w:tc>
      </w:tr>
      <w:tr w:rsidR="00A55DC7" w:rsidTr="00C843EF">
        <w:tc>
          <w:tcPr>
            <w:tcW w:w="15920" w:type="dxa"/>
            <w:gridSpan w:val="4"/>
          </w:tcPr>
          <w:p w:rsidR="00A55DC7" w:rsidRDefault="00A55DC7" w:rsidP="00FC1BC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5DC7" w:rsidRPr="00845085" w:rsidRDefault="00A55DC7" w:rsidP="00FC1B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5085">
              <w:rPr>
                <w:rFonts w:ascii="Times New Roman" w:hAnsi="Times New Roman" w:cs="Times New Roman"/>
                <w:b/>
              </w:rPr>
              <w:t>ГЛАВА 16</w:t>
            </w:r>
          </w:p>
          <w:p w:rsidR="00A55DC7" w:rsidRPr="00845085" w:rsidRDefault="00A55DC7" w:rsidP="00FC1BC7">
            <w:pPr>
              <w:pStyle w:val="Default"/>
              <w:jc w:val="center"/>
              <w:rPr>
                <w:b/>
              </w:rPr>
            </w:pPr>
            <w:r w:rsidRPr="00845085">
              <w:rPr>
                <w:b/>
              </w:rPr>
              <w:t xml:space="preserve">ИМУЩЕСТВЕННЫЕ, ЖИЛИЩНЫЕ И ЗЕМЕЛЬНЫЕ ОТНОШЕНИЯ </w:t>
            </w:r>
          </w:p>
          <w:p w:rsidR="00A55DC7" w:rsidRDefault="00A55DC7" w:rsidP="00967441">
            <w:pPr>
              <w:pStyle w:val="Default"/>
              <w:jc w:val="both"/>
            </w:pPr>
          </w:p>
        </w:tc>
      </w:tr>
      <w:tr w:rsidR="00A55DC7" w:rsidTr="00F72888">
        <w:tc>
          <w:tcPr>
            <w:tcW w:w="4644" w:type="dxa"/>
          </w:tcPr>
          <w:p w:rsidR="00A55DC7" w:rsidRPr="00C01365" w:rsidRDefault="00A55DC7" w:rsidP="00F40A5D">
            <w:pPr>
              <w:pStyle w:val="a4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16.4¹.1 Включение в государственный реестр организаций, которые могут выступать уполномоченными лицами по управлению общим имуществом совместного домовладения, внесение изменений в реестр, исключение из реестра</w:t>
            </w:r>
          </w:p>
        </w:tc>
        <w:tc>
          <w:tcPr>
            <w:tcW w:w="6237" w:type="dxa"/>
          </w:tcPr>
          <w:p w:rsidR="00A55DC7" w:rsidRDefault="00A55DC7" w:rsidP="00967441">
            <w:pPr>
              <w:pStyle w:val="Default"/>
              <w:jc w:val="both"/>
            </w:pPr>
            <w:r>
              <w:t>заявление</w:t>
            </w:r>
          </w:p>
          <w:p w:rsidR="00A55DC7" w:rsidRDefault="00A55DC7" w:rsidP="00F40A5D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копии гражданско-правовых договоров по управлению общим имуществом совместного домовладения, подтверждающих наличие не менее одного года опыта оказания услуг по эксплуатации и обслуживанию капитальных строений (зданий, сооружений)</w:t>
            </w:r>
          </w:p>
          <w:p w:rsidR="00A55DC7" w:rsidRDefault="00A55DC7" w:rsidP="00F40A5D">
            <w:pPr>
              <w:pStyle w:val="table1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копии документов, подтверждающих наличие у руководителя юридического лица и его заместителей высшего образования, либо среднего специального (технического, экономического, юридического) образования, либо иного среднего специального образования и опыта работы в сфере жилищно-коммунального хозяйства не менее трех лет, а также документа, подтверждающего освоение ими содержания образовательной программы обучающих курсов по вопросам управления общим имуществом совместного домовладения </w:t>
            </w:r>
            <w:proofErr w:type="gramEnd"/>
          </w:p>
          <w:p w:rsidR="00A55DC7" w:rsidRPr="002E3438" w:rsidRDefault="00A55DC7" w:rsidP="00967441">
            <w:pPr>
              <w:pStyle w:val="Default"/>
              <w:jc w:val="both"/>
            </w:pPr>
          </w:p>
        </w:tc>
        <w:tc>
          <w:tcPr>
            <w:tcW w:w="2552" w:type="dxa"/>
          </w:tcPr>
          <w:p w:rsidR="00A55DC7" w:rsidRDefault="00A55DC7" w:rsidP="00967441">
            <w:pPr>
              <w:pStyle w:val="Default"/>
              <w:jc w:val="both"/>
            </w:pPr>
            <w:r>
              <w:t>10 рабочих дней</w:t>
            </w:r>
          </w:p>
        </w:tc>
        <w:tc>
          <w:tcPr>
            <w:tcW w:w="2487" w:type="dxa"/>
          </w:tcPr>
          <w:p w:rsidR="00A55DC7" w:rsidRDefault="00A55DC7" w:rsidP="00967441">
            <w:pPr>
              <w:pStyle w:val="Default"/>
              <w:jc w:val="both"/>
            </w:pPr>
            <w:r>
              <w:t>бесплатно</w:t>
            </w:r>
          </w:p>
        </w:tc>
      </w:tr>
      <w:tr w:rsidR="00A55DC7" w:rsidTr="006D7668">
        <w:tc>
          <w:tcPr>
            <w:tcW w:w="4644" w:type="dxa"/>
          </w:tcPr>
          <w:p w:rsidR="00A55DC7" w:rsidRPr="00C01365" w:rsidRDefault="00A55DC7" w:rsidP="00F42465">
            <w:pPr>
              <w:pStyle w:val="a4"/>
              <w:spacing w:before="0" w:beforeAutospacing="0" w:after="0" w:afterAutospacing="0"/>
              <w:jc w:val="both"/>
            </w:pPr>
            <w:r w:rsidRPr="00F20D67">
              <w:t>Регламент административной процедуры</w:t>
            </w:r>
          </w:p>
        </w:tc>
        <w:tc>
          <w:tcPr>
            <w:tcW w:w="11276" w:type="dxa"/>
            <w:gridSpan w:val="3"/>
          </w:tcPr>
          <w:p w:rsidR="00A55DC7" w:rsidRPr="007B4EEB" w:rsidRDefault="00270F03" w:rsidP="007B4EEB">
            <w:pPr>
              <w:pStyle w:val="Default"/>
              <w:jc w:val="both"/>
              <w:rPr>
                <w:i/>
              </w:rPr>
            </w:pPr>
            <w:hyperlink r:id="rId9" w:history="1">
              <w:r w:rsidR="00A55DC7" w:rsidRPr="007B4EEB">
                <w:rPr>
                  <w:rStyle w:val="a5"/>
                  <w:i/>
                </w:rPr>
                <w:t>Постановление Государственного комитета по имуществу Республики Беларусь от 02 июня 2022 г. № 19 «Об утверждении регламента административной процедуры»</w:t>
              </w:r>
            </w:hyperlink>
          </w:p>
        </w:tc>
      </w:tr>
      <w:tr w:rsidR="00A55DC7" w:rsidTr="007856EA">
        <w:tc>
          <w:tcPr>
            <w:tcW w:w="15920" w:type="dxa"/>
            <w:gridSpan w:val="4"/>
          </w:tcPr>
          <w:p w:rsidR="00A55DC7" w:rsidRDefault="00A55DC7" w:rsidP="007B4EEB">
            <w:pPr>
              <w:pStyle w:val="Default"/>
              <w:jc w:val="both"/>
            </w:pPr>
            <w:r w:rsidRPr="007F1F36">
              <w:rPr>
                <w:b/>
                <w:lang w:eastAsia="ru-RU"/>
              </w:rPr>
              <w:t>Должностное лицо, ответственное за прием документов и выполнение  процедуры</w:t>
            </w:r>
            <w:r w:rsidRPr="007F1F36">
              <w:rPr>
                <w:b/>
              </w:rPr>
              <w:t xml:space="preserve">:  </w:t>
            </w:r>
            <w:r w:rsidRPr="007F1F36">
              <w:t>отдел архитектуры и строительства райисполкома</w:t>
            </w:r>
            <w:r>
              <w:t xml:space="preserve">, </w:t>
            </w:r>
            <w:r w:rsidRPr="007F1F36">
              <w:t xml:space="preserve"> </w:t>
            </w:r>
            <w:r>
              <w:t>начальник отдела</w:t>
            </w:r>
            <w:r w:rsidRPr="007F1F36">
              <w:t xml:space="preserve"> </w:t>
            </w:r>
            <w:r>
              <w:t xml:space="preserve">Барсуков Андрей Николаевич, </w:t>
            </w:r>
            <w:proofErr w:type="spellStart"/>
            <w:r w:rsidRPr="007F1F36">
              <w:t>каб</w:t>
            </w:r>
            <w:proofErr w:type="spellEnd"/>
            <w:r w:rsidRPr="007F1F36">
              <w:t xml:space="preserve">. </w:t>
            </w:r>
            <w:r>
              <w:t>8</w:t>
            </w:r>
            <w:r w:rsidRPr="007F1F36">
              <w:t>,  тел.</w:t>
            </w:r>
            <w:r>
              <w:t>4</w:t>
            </w:r>
            <w:r w:rsidRPr="007F1F36">
              <w:t xml:space="preserve"> </w:t>
            </w:r>
            <w:r>
              <w:t>33 90,</w:t>
            </w:r>
            <w:r w:rsidRPr="007F1F36">
              <w:t xml:space="preserve"> на период отсутствия </w:t>
            </w:r>
            <w:r>
              <w:t xml:space="preserve">- </w:t>
            </w:r>
            <w:r w:rsidRPr="007F1F36">
              <w:t xml:space="preserve">заместитель начальник отдела </w:t>
            </w:r>
            <w:proofErr w:type="spellStart"/>
            <w:r w:rsidRPr="007F1F36">
              <w:t>Невош</w:t>
            </w:r>
            <w:proofErr w:type="spellEnd"/>
            <w:r w:rsidRPr="007F1F36">
              <w:t xml:space="preserve"> Светлана Николаевна</w:t>
            </w:r>
            <w:r>
              <w:t xml:space="preserve">, </w:t>
            </w:r>
            <w:proofErr w:type="spellStart"/>
            <w:r w:rsidRPr="007F1F36">
              <w:t>каб</w:t>
            </w:r>
            <w:proofErr w:type="spellEnd"/>
            <w:r w:rsidRPr="007F1F36">
              <w:t>. 20,  тел.  2 20 44</w:t>
            </w:r>
          </w:p>
          <w:p w:rsidR="00A55DC7" w:rsidRDefault="00A55DC7" w:rsidP="00FC1BC7">
            <w:pPr>
              <w:pStyle w:val="table10"/>
              <w:jc w:val="both"/>
            </w:pPr>
          </w:p>
        </w:tc>
      </w:tr>
    </w:tbl>
    <w:p w:rsidR="00F72888" w:rsidRDefault="00F72888"/>
    <w:sectPr w:rsidR="00F72888" w:rsidSect="00F7288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B1BE5"/>
    <w:multiLevelType w:val="multilevel"/>
    <w:tmpl w:val="617AE1C4"/>
    <w:lvl w:ilvl="0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88"/>
    <w:rsid w:val="00070F5F"/>
    <w:rsid w:val="000A178A"/>
    <w:rsid w:val="00172C4B"/>
    <w:rsid w:val="001E5203"/>
    <w:rsid w:val="002614ED"/>
    <w:rsid w:val="00270F03"/>
    <w:rsid w:val="00282E33"/>
    <w:rsid w:val="002A6ABE"/>
    <w:rsid w:val="002D038A"/>
    <w:rsid w:val="002E3438"/>
    <w:rsid w:val="00307FF1"/>
    <w:rsid w:val="0032543C"/>
    <w:rsid w:val="00327866"/>
    <w:rsid w:val="00350564"/>
    <w:rsid w:val="0040497B"/>
    <w:rsid w:val="004331CB"/>
    <w:rsid w:val="004506F2"/>
    <w:rsid w:val="004F1916"/>
    <w:rsid w:val="005044B4"/>
    <w:rsid w:val="00516E4F"/>
    <w:rsid w:val="00534957"/>
    <w:rsid w:val="0054552E"/>
    <w:rsid w:val="00547990"/>
    <w:rsid w:val="00563ED1"/>
    <w:rsid w:val="0056535A"/>
    <w:rsid w:val="00575541"/>
    <w:rsid w:val="00696360"/>
    <w:rsid w:val="006D22A7"/>
    <w:rsid w:val="006D5C3F"/>
    <w:rsid w:val="006F3AA0"/>
    <w:rsid w:val="00701D70"/>
    <w:rsid w:val="00726C9B"/>
    <w:rsid w:val="007B4EEB"/>
    <w:rsid w:val="007D14EC"/>
    <w:rsid w:val="007F1F36"/>
    <w:rsid w:val="00804DE7"/>
    <w:rsid w:val="00845085"/>
    <w:rsid w:val="0086034D"/>
    <w:rsid w:val="00860B22"/>
    <w:rsid w:val="008C13AC"/>
    <w:rsid w:val="008D3590"/>
    <w:rsid w:val="008D5273"/>
    <w:rsid w:val="008E6C39"/>
    <w:rsid w:val="008F2671"/>
    <w:rsid w:val="009048AF"/>
    <w:rsid w:val="00915E00"/>
    <w:rsid w:val="00937865"/>
    <w:rsid w:val="00943E58"/>
    <w:rsid w:val="009473BD"/>
    <w:rsid w:val="0095342F"/>
    <w:rsid w:val="00967441"/>
    <w:rsid w:val="009A529D"/>
    <w:rsid w:val="00A0094E"/>
    <w:rsid w:val="00A0630C"/>
    <w:rsid w:val="00A55DC7"/>
    <w:rsid w:val="00A9121C"/>
    <w:rsid w:val="00AB5A89"/>
    <w:rsid w:val="00AE375A"/>
    <w:rsid w:val="00BC4074"/>
    <w:rsid w:val="00BD774C"/>
    <w:rsid w:val="00BE039F"/>
    <w:rsid w:val="00C01365"/>
    <w:rsid w:val="00C3564D"/>
    <w:rsid w:val="00C571C3"/>
    <w:rsid w:val="00C72D55"/>
    <w:rsid w:val="00D200B6"/>
    <w:rsid w:val="00D359F7"/>
    <w:rsid w:val="00D50394"/>
    <w:rsid w:val="00D7681A"/>
    <w:rsid w:val="00D848EC"/>
    <w:rsid w:val="00DA5E9E"/>
    <w:rsid w:val="00DA7905"/>
    <w:rsid w:val="00DE0ED3"/>
    <w:rsid w:val="00DE4794"/>
    <w:rsid w:val="00DF4014"/>
    <w:rsid w:val="00E6279F"/>
    <w:rsid w:val="00E702BF"/>
    <w:rsid w:val="00E756E7"/>
    <w:rsid w:val="00F230DE"/>
    <w:rsid w:val="00F40A5D"/>
    <w:rsid w:val="00F617D6"/>
    <w:rsid w:val="00F6759A"/>
    <w:rsid w:val="00F72888"/>
    <w:rsid w:val="00FC1BC7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F72888"/>
    <w:pPr>
      <w:widowControl/>
      <w:spacing w:before="240" w:after="24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a3">
    <w:name w:val="Table Grid"/>
    <w:basedOn w:val="a1"/>
    <w:uiPriority w:val="59"/>
    <w:rsid w:val="00F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728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10">
    <w:name w:val="table10"/>
    <w:basedOn w:val="a"/>
    <w:link w:val="table100"/>
    <w:rsid w:val="0032543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able100">
    <w:name w:val="table10 Знак"/>
    <w:link w:val="table10"/>
    <w:rsid w:val="0032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01365"/>
    <w:rPr>
      <w:color w:val="0038C8"/>
      <w:u w:val="single"/>
    </w:rPr>
  </w:style>
  <w:style w:type="paragraph" w:styleId="a6">
    <w:name w:val="No Spacing"/>
    <w:basedOn w:val="a"/>
    <w:uiPriority w:val="1"/>
    <w:qFormat/>
    <w:rsid w:val="00DE0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endnote reference"/>
    <w:semiHidden/>
    <w:rsid w:val="002E3438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7F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6475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tepr">
    <w:name w:val="datepr"/>
    <w:basedOn w:val="a0"/>
    <w:rsid w:val="00DA5E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5E9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4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9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8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F72888"/>
    <w:pPr>
      <w:widowControl/>
      <w:spacing w:before="240" w:after="24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table" w:styleId="a3">
    <w:name w:val="Table Grid"/>
    <w:basedOn w:val="a1"/>
    <w:uiPriority w:val="59"/>
    <w:rsid w:val="00F7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28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F728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10">
    <w:name w:val="table10"/>
    <w:basedOn w:val="a"/>
    <w:link w:val="table100"/>
    <w:rsid w:val="0032543C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able100">
    <w:name w:val="table10 Знак"/>
    <w:link w:val="table10"/>
    <w:rsid w:val="003254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C01365"/>
    <w:rPr>
      <w:color w:val="0038C8"/>
      <w:u w:val="single"/>
    </w:rPr>
  </w:style>
  <w:style w:type="paragraph" w:styleId="a6">
    <w:name w:val="No Spacing"/>
    <w:basedOn w:val="a"/>
    <w:uiPriority w:val="1"/>
    <w:qFormat/>
    <w:rsid w:val="00DE0E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endnote reference"/>
    <w:semiHidden/>
    <w:rsid w:val="002E3438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7F1F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F6475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atepr">
    <w:name w:val="datepr"/>
    <w:basedOn w:val="a0"/>
    <w:rsid w:val="00DA5E9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A5E9E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49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97B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52;&#1080;&#1085;&#1080;&#1089;&#1090;&#1077;&#1088;&#1089;&#1090;&#1074;&#1072;%20&#1072;&#1085;&#1090;&#1080;&#1084;&#1086;&#1085;&#1086;&#1087;&#1086;&#1083;&#1100;&#1085;&#1086;&#1075;&#1086;%20&#1088;&#1077;&#1075;&#1091;&#1083;&#1080;&#1088;&#1086;&#1074;&#1072;&#1085;&#1080;&#1103;%20&#1080;%20&#1090;&#1086;&#1088;&#1075;&#1086;&#1074;&#1083;&#1080;%20&#1056;&#1077;&#1089;&#1087;&#1091;&#1073;&#1083;&#1080;&#1082;&#1080;%20&#1041;&#1077;&#1083;&#1072;&#1088;&#1091;&#1089;&#1100;%20&#1086;&#1090;%2012%20&#1103;&#1085;&#1074;&#1072;&#1088;&#1103;%202022%20&#1075;.%20&#8470;%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55;&#1086;&#1089;&#1090;&#1072;&#1085;&#1086;&#1074;&#1083;&#1077;&#1085;&#1080;&#1077;%20&#1052;&#1080;&#1085;&#1080;&#1089;&#1090;&#1077;&#1088;&#1089;&#1090;&#1074;&#1072;%20&#1072;&#1085;&#1090;&#1080;&#1084;&#1086;&#1085;&#1086;&#1087;&#1086;&#1083;&#1100;&#1085;&#1086;&#1075;&#1086;%20&#1088;&#1077;&#1075;&#1091;&#1083;&#1080;&#1088;&#1086;&#1074;&#1072;&#1085;&#1080;&#1103;%20&#1080;%20&#1090;&#1086;&#1088;&#1075;&#1086;&#1074;&#1083;&#1080;%20&#1056;&#1077;&#1089;&#1087;&#1091;&#1073;&#1083;&#1080;&#1082;&#1080;%20&#1041;&#1077;&#1083;&#1072;&#1088;&#1091;&#1089;&#1100;%20&#1086;&#1090;%2012%20&#1103;&#1085;&#1074;&#1072;&#1088;&#1103;%202022%20&#1075;.%20&#8470;%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62;&#1045;&#1044;&#1059;&#1056;&#1067;%20548\&#1055;&#1086;&#1089;&#1090;&#1072;&#1085;&#1086;&#1074;&#1083;&#1077;&#1085;&#1080;&#1077;%20&#1052;&#1080;&#1085;&#1080;&#1089;&#1090;&#1077;&#1088;&#1089;&#1090;&#1074;&#1072;%20&#1072;&#1085;&#1090;&#1080;&#1084;&#1086;&#1085;&#1086;&#1087;&#1086;&#1083;&#1100;&#1085;&#1086;&#1075;&#1086;%20&#1088;&#1077;&#1075;&#1091;&#1083;&#1080;&#1088;&#1086;&#1074;&#1072;&#1085;&#1080;&#1103;%20&#1080;%20&#1090;&#1086;&#1088;&#1075;&#1086;&#1074;&#1083;&#1080;%20&#1056;&#1077;&#1089;&#1087;&#1091;&#1073;&#1083;&#1080;&#1082;&#1080;%20&#1041;&#1077;&#1083;&#1072;&#1088;&#1091;&#1089;&#1100;%20&#1086;&#1090;%2012%20&#1103;&#1085;&#1074;&#1072;&#1088;&#1103;%202022%20&#1075;.%20&#8470;%2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alonline.by/document/?regnum=w22238222&amp;q_id=56733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2023-03-01T10:11:00Z</cp:lastPrinted>
  <dcterms:created xsi:type="dcterms:W3CDTF">2023-03-17T11:57:00Z</dcterms:created>
  <dcterms:modified xsi:type="dcterms:W3CDTF">2023-03-17T11:57:00Z</dcterms:modified>
</cp:coreProperties>
</file>