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Проведения мониторинга соблюдения санитарно-эпидемиологического законодательства на территории </w:t>
      </w:r>
      <w:proofErr w:type="spellStart"/>
      <w:r w:rsidRPr="005B23D8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303A76">
        <w:rPr>
          <w:rFonts w:ascii="Times New Roman" w:eastAsia="Calibri" w:hAnsi="Times New Roman" w:cs="Times New Roman"/>
          <w:sz w:val="28"/>
          <w:szCs w:val="28"/>
        </w:rPr>
        <w:t>сентябре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303A76" w:rsidRPr="005B23D8" w:rsidRDefault="00303A76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1.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Торговый павильон «Оксана» ИП Сильницкая М.С. аг.Конвелишки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Торговый павильон «Эдельвейс » ИП Козилов Е.А. аг.Погородно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3.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Торговый павильон ЧТУП «ВиЧ» аг.Дотишки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4.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Торговый павильон «Живое пиво» ИП Волчков Всеволод г.п.Вороново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Магазин «Мечта» КСУП «Гирки» аг.Гирки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Магазин и кафетерий АЗС №9 ОАО «Лиданефтепродукт» г.п.Вороново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7.</w:t>
      </w:r>
      <w:r w:rsidR="00D0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</w:rPr>
        <w:t>Универсам «Родны кут» г.п</w:t>
      </w:r>
      <w:proofErr w:type="gramStart"/>
      <w:r w:rsidRPr="005B23D8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ороново, </w:t>
      </w:r>
      <w:proofErr w:type="spellStart"/>
      <w:r w:rsidRPr="005B23D8">
        <w:rPr>
          <w:rFonts w:ascii="Times New Roman" w:eastAsia="Calibri" w:hAnsi="Times New Roman" w:cs="Times New Roman"/>
          <w:sz w:val="28"/>
          <w:szCs w:val="28"/>
        </w:rPr>
        <w:t>Вороновский</w:t>
      </w:r>
      <w:proofErr w:type="spellEnd"/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D002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8. 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Минимаркет «Родны кут» аг.Заболоть (Ветерок), Вороновский филиал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D002CF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 М</w:t>
      </w:r>
      <w:r w:rsidR="005B23D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агазин «Приграничный» аг.Бенякони, Вороновский филиал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10.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агазин аг.Мисевичи, Вороновский филиал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11. 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агазин д.Курчевцы, Вороновский филиал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12. 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агазин д.Бастуны, Вороновский филиал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D002CF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13.  М</w:t>
      </w:r>
      <w:r w:rsidR="005B23D8"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агазин аг.Больтишки, Вороновский филиал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14. 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агазин д.Пелеса, Вороновский филиал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B23D8" w:rsidRPr="005B23D8" w:rsidRDefault="005B23D8" w:rsidP="005B23D8">
      <w:pPr>
        <w:tabs>
          <w:tab w:val="left" w:pos="180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5B23D8" w:rsidRPr="005B23D8" w:rsidRDefault="005B23D8" w:rsidP="00303A76">
      <w:pPr>
        <w:autoSpaceDE w:val="0"/>
        <w:autoSpaceDN w:val="0"/>
        <w:adjustRightInd w:val="0"/>
        <w:spacing w:before="72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B23D8" w:rsidRPr="005B23D8" w:rsidRDefault="005B23D8" w:rsidP="005B23D8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1. Территории г.п</w:t>
      </w:r>
      <w:proofErr w:type="gram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.В</w:t>
      </w:r>
      <w:proofErr w:type="gram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ороново, находящиеся на обслуживании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B23D8" w:rsidRPr="005B23D8" w:rsidRDefault="005B23D8" w:rsidP="005B23D8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</w:t>
      </w:r>
      <w:proofErr w:type="gram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.В</w:t>
      </w:r>
      <w:proofErr w:type="gram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ороново и территорий закрепленных за предприятиями в соответствии с Решением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</w:t>
      </w: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территории Сельского совета;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</w:t>
      </w:r>
      <w:r w:rsidR="00303A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территории Сельского совета.</w:t>
      </w:r>
    </w:p>
    <w:p w:rsidR="005B23D8" w:rsidRPr="005B23D8" w:rsidRDefault="005B23D8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Pr="005B23D8" w:rsidRDefault="005B23D8" w:rsidP="00303A76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1.</w:t>
      </w:r>
      <w:r w:rsidR="0030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«Радунская СШ» (корпус № 1)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2.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«Радунская СШ» (корпус № 2)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3.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«Вороновская СШ»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4.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Трокельские ясли-сад БШ»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5.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«Пелясская средняя школа с обучением на литовском языке»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6.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УО «Радунский государственный социально-педагогический центр Вороновского района»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7.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УО «Вороновский государственный профессионально-технический колледж сельскохозяйственного производства»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8.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«УПК Переганцевские ясли-сад БШ»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9.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«Больтишская БШ»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10.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«Клайшанская БШ»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11.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д.Жирмуны»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12.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д.Гирки»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13.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д.Погородно»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14.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д.Бенякони»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15.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д.Больтиники»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16.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д.Больтишки»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17.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д.Полецкишки»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18.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ГУО «Ясли-сад д.Дотишки»</w:t>
      </w:r>
      <w:r w:rsidR="00303A7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303A76" w:rsidRPr="005B23D8" w:rsidRDefault="00303A76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D8" w:rsidRPr="005B23D8" w:rsidRDefault="005B23D8" w:rsidP="00303A76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1.</w:t>
      </w:r>
      <w:r w:rsidR="00D0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РММ Вороновка, РММ Переганцы РУСП совхоз «Вороновский»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2.</w:t>
      </w:r>
      <w:r w:rsidR="00D0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РММ «Больтишки» КСУП «Больтишки»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3.</w:t>
      </w:r>
      <w:r w:rsidR="00D0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ДУ «Вороновское ПМС»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4.</w:t>
      </w:r>
      <w:r w:rsidR="00D0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3D8">
        <w:rPr>
          <w:rFonts w:ascii="Times New Roman" w:eastAsia="Calibri" w:hAnsi="Times New Roman" w:cs="Times New Roman"/>
          <w:sz w:val="28"/>
          <w:szCs w:val="28"/>
          <w:lang w:val="be-BY"/>
        </w:rPr>
        <w:t>ОАО «Вороновская сельхозтехника»</w:t>
      </w:r>
      <w:r w:rsidR="00D002CF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B23D8" w:rsidRPr="005B23D8" w:rsidRDefault="005B23D8" w:rsidP="005B23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B23D8" w:rsidRPr="005B23D8" w:rsidRDefault="005B23D8" w:rsidP="00303A7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Радунская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Погородненская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Жирмунская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Беняконская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Конвелишская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АВОП</w:t>
      </w:r>
      <w:r w:rsidR="0030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303A76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В случаях возникновения необходимости оперативной оценки соблюдения санитарно-эпидемиологического законодательства надзорные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291C99">
      <w:headerReference w:type="default" r:id="rId6"/>
      <w:pgSz w:w="11906" w:h="16838" w:code="9"/>
      <w:pgMar w:top="709" w:right="567" w:bottom="42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76" w:rsidRDefault="00303A76">
      <w:pPr>
        <w:spacing w:after="0" w:line="240" w:lineRule="auto"/>
      </w:pPr>
      <w:r>
        <w:separator/>
      </w:r>
    </w:p>
  </w:endnote>
  <w:endnote w:type="continuationSeparator" w:id="0">
    <w:p w:rsidR="00303A76" w:rsidRDefault="0030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76" w:rsidRDefault="00303A76">
      <w:pPr>
        <w:spacing w:after="0" w:line="240" w:lineRule="auto"/>
      </w:pPr>
      <w:r>
        <w:separator/>
      </w:r>
    </w:p>
  </w:footnote>
  <w:footnote w:type="continuationSeparator" w:id="0">
    <w:p w:rsidR="00303A76" w:rsidRDefault="0030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76" w:rsidRPr="00741173" w:rsidRDefault="00303A76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D002CF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83"/>
    <w:rsid w:val="00291C99"/>
    <w:rsid w:val="002F0BB4"/>
    <w:rsid w:val="00303A76"/>
    <w:rsid w:val="004A0B83"/>
    <w:rsid w:val="005B23D8"/>
    <w:rsid w:val="00D002CF"/>
    <w:rsid w:val="00F0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2019-09-08T09:55:00Z</dcterms:created>
  <dcterms:modified xsi:type="dcterms:W3CDTF">2019-09-02T12:31:00Z</dcterms:modified>
</cp:coreProperties>
</file>