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D0" w:rsidRDefault="005108D0" w:rsidP="005108D0">
      <w:pPr>
        <w:shd w:val="clear" w:color="auto" w:fill="FFFFFF"/>
        <w:jc w:val="center"/>
        <w:outlineLvl w:val="0"/>
        <w:rPr>
          <w:rFonts w:eastAsia="Times New Roman" w:cs="Times New Roman"/>
          <w:b/>
          <w:bCs/>
          <w:color w:val="393939"/>
          <w:kern w:val="36"/>
          <w:szCs w:val="30"/>
          <w:lang w:eastAsia="ru-RU"/>
        </w:rPr>
      </w:pPr>
      <w:bookmarkStart w:id="0" w:name="_GoBack"/>
      <w:bookmarkEnd w:id="0"/>
      <w:r w:rsidRPr="005108D0">
        <w:rPr>
          <w:rFonts w:eastAsia="Times New Roman" w:cs="Times New Roman"/>
          <w:b/>
          <w:bCs/>
          <w:color w:val="393939"/>
          <w:kern w:val="36"/>
          <w:szCs w:val="30"/>
          <w:lang w:val="ru-RU" w:eastAsia="ru-RU"/>
        </w:rPr>
        <w:t>Регистрация, постановка на учет организационных структур профсоюзов и общественных объединений</w:t>
      </w:r>
    </w:p>
    <w:p w:rsidR="005108D0" w:rsidRPr="005108D0" w:rsidRDefault="005108D0" w:rsidP="005108D0">
      <w:pPr>
        <w:shd w:val="clear" w:color="auto" w:fill="FFFFFF"/>
        <w:jc w:val="center"/>
        <w:outlineLvl w:val="0"/>
        <w:rPr>
          <w:rFonts w:eastAsia="Times New Roman" w:cs="Times New Roman"/>
          <w:b/>
          <w:bCs/>
          <w:color w:val="393939"/>
          <w:kern w:val="36"/>
          <w:szCs w:val="30"/>
          <w:lang w:eastAsia="ru-RU"/>
        </w:rPr>
      </w:pPr>
    </w:p>
    <w:p w:rsidR="005108D0" w:rsidRPr="005108D0" w:rsidRDefault="005108D0" w:rsidP="005108D0">
      <w:pPr>
        <w:shd w:val="clear" w:color="auto" w:fill="FFFFFF"/>
        <w:spacing w:after="100" w:afterAutospacing="1"/>
        <w:jc w:val="center"/>
        <w:rPr>
          <w:rFonts w:eastAsia="Times New Roman" w:cs="Times New Roman"/>
          <w:color w:val="393939"/>
          <w:szCs w:val="30"/>
          <w:lang w:val="ru-RU" w:eastAsia="ru-RU"/>
        </w:rPr>
      </w:pPr>
      <w:r w:rsidRPr="005108D0">
        <w:rPr>
          <w:rFonts w:eastAsia="Times New Roman" w:cs="Times New Roman"/>
          <w:color w:val="393939"/>
          <w:szCs w:val="30"/>
          <w:lang w:val="ru-RU" w:eastAsia="ru-RU"/>
        </w:rPr>
        <w:t>РЕГИСТРАЦИЯ, ПОСТАНОВКА НА УЧЕТ ОРГСТРУКТУР ПРОФСОЮЗОВ.</w:t>
      </w:r>
    </w:p>
    <w:p w:rsidR="005108D0" w:rsidRDefault="005108D0" w:rsidP="005108D0">
      <w:pPr>
        <w:shd w:val="clear" w:color="auto" w:fill="FFFFFF"/>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5108D0" w:rsidRDefault="005108D0" w:rsidP="005108D0">
      <w:pPr>
        <w:shd w:val="clear" w:color="auto" w:fill="FFFFFF"/>
        <w:spacing w:before="120"/>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Руководящий орган профсоюза в месячный срок с момента образования организационной структуры профсоюза представляет в районный исполнительный комитет по месту нахождения организационной структуры профсоюза соответствующее заявление по установленной форме согласно приложениям 8, 9 к постановлению Министерства юстиции от 30 августа 2005 г. № 48.</w:t>
      </w:r>
    </w:p>
    <w:p w:rsidR="005108D0" w:rsidRPr="005108D0" w:rsidRDefault="005108D0" w:rsidP="005108D0">
      <w:pPr>
        <w:shd w:val="clear" w:color="auto" w:fill="FFFFFF"/>
        <w:spacing w:before="120"/>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К заявлению прилагаются:</w:t>
      </w:r>
    </w:p>
    <w:p w:rsidR="005108D0" w:rsidRPr="00280CAC"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списки членов выборных органов организационной структуры профсоюза с указанием их должностей в этих органах;</w:t>
      </w:r>
    </w:p>
    <w:p w:rsidR="005108D0" w:rsidRDefault="005108D0" w:rsidP="005108D0">
      <w:pPr>
        <w:shd w:val="clear" w:color="auto" w:fill="FFFFFF"/>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документ, подтверждающий уплату государственной пошлины.</w:t>
      </w:r>
    </w:p>
    <w:p w:rsidR="005108D0" w:rsidRDefault="005108D0" w:rsidP="005108D0">
      <w:pPr>
        <w:shd w:val="clear" w:color="auto" w:fill="FFFFFF"/>
        <w:spacing w:before="120"/>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в случае прекращения деятельности профсоюза;</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по решению органа профсоюза, уполномоченного его уставом, о ликвидации организационной структуры профсоюза;</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 xml:space="preserve">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w:t>
      </w:r>
      <w:r w:rsidRPr="005108D0">
        <w:rPr>
          <w:rFonts w:eastAsia="Times New Roman" w:cs="Times New Roman"/>
          <w:color w:val="393939"/>
          <w:szCs w:val="30"/>
          <w:lang w:val="ru-RU" w:eastAsia="ru-RU"/>
        </w:rPr>
        <w:lastRenderedPageBreak/>
        <w:t>устава профсоюза и данные нарушения профсоюзом в месячный срок не были устранены;</w:t>
      </w:r>
    </w:p>
    <w:p w:rsidR="005108D0" w:rsidRDefault="005108D0" w:rsidP="005108D0">
      <w:pPr>
        <w:shd w:val="clear" w:color="auto" w:fill="FFFFFF"/>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5108D0" w:rsidRPr="005108D0" w:rsidRDefault="005108D0" w:rsidP="005108D0">
      <w:pPr>
        <w:shd w:val="clear" w:color="auto" w:fill="FFFFFF"/>
        <w:ind w:firstLine="709"/>
        <w:jc w:val="both"/>
        <w:rPr>
          <w:rFonts w:eastAsia="Times New Roman" w:cs="Times New Roman"/>
          <w:color w:val="393939"/>
          <w:szCs w:val="30"/>
          <w:lang w:eastAsia="ru-RU"/>
        </w:rPr>
      </w:pPr>
    </w:p>
    <w:p w:rsidR="005108D0" w:rsidRPr="005108D0" w:rsidRDefault="005108D0" w:rsidP="005108D0">
      <w:pPr>
        <w:shd w:val="clear" w:color="auto" w:fill="FFFFFF"/>
        <w:spacing w:after="100" w:afterAutospacing="1"/>
        <w:jc w:val="center"/>
        <w:rPr>
          <w:rFonts w:eastAsia="Times New Roman" w:cs="Times New Roman"/>
          <w:color w:val="393939"/>
          <w:szCs w:val="30"/>
          <w:lang w:val="ru-RU" w:eastAsia="ru-RU"/>
        </w:rPr>
      </w:pPr>
      <w:r w:rsidRPr="005108D0">
        <w:rPr>
          <w:rFonts w:eastAsia="Times New Roman" w:cs="Times New Roman"/>
          <w:color w:val="393939"/>
          <w:szCs w:val="30"/>
          <w:lang w:val="ru-RU" w:eastAsia="ru-RU"/>
        </w:rPr>
        <w:t>РЕГИСТРАЦИЯ, ПОСТАНОВКА НА УЧЕТ ОРГСТРУКТУР ОБЩЕСТВЕННЫХ ОБЪЕДИНЕНИЙ</w:t>
      </w:r>
    </w:p>
    <w:p w:rsidR="005108D0" w:rsidRPr="00280CAC" w:rsidRDefault="005108D0" w:rsidP="005108D0">
      <w:pPr>
        <w:shd w:val="clear" w:color="auto" w:fill="FFFFFF"/>
        <w:spacing w:before="120"/>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Для государственной регистрации, постановки на учет организационной структуры руководящий орган общественного объединения в месячный срок со дня образования данной структуры – в райисполком по месту нахождения организационной структуры объединения следующие документы:</w:t>
      </w:r>
    </w:p>
    <w:p w:rsidR="005108D0" w:rsidRDefault="005108D0" w:rsidP="005108D0">
      <w:pPr>
        <w:shd w:val="clear" w:color="auto" w:fill="FFFFFF"/>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заявление о государственной регистрации или заявление о постановке на учет по формам согласно приложениям 1 и 2 к постановлению Совета Министров Республики Беларусь от 18 февраля 2014 г. № 141, подписанные руководителем руководящего органа объединения или иным лицом, уполномоченным на то в соответствии с уставом объединения;</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решение органа объединения о создании организационной структуры объединения, в котором должно быть указано, наделяется ли организационная структура объединения правами юридического лица;</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списки членов выборных органов организационной структуры объединения с указанием их должностей в этих органах по форме, предусмотренной для выборных органов объединения;</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документ, подтверждающий наличие юридического адреса организационной структуры объединения (гарантийное письмо и (или) иной документ,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платежный документ, подтверждающий уплату государственной пошлины.</w:t>
      </w:r>
    </w:p>
    <w:p w:rsidR="005108D0" w:rsidRDefault="005108D0" w:rsidP="005108D0">
      <w:pPr>
        <w:shd w:val="clear" w:color="auto" w:fill="FFFFFF"/>
        <w:spacing w:before="120"/>
        <w:ind w:firstLine="709"/>
        <w:jc w:val="both"/>
        <w:rPr>
          <w:rFonts w:eastAsia="Times New Roman" w:cs="Times New Roman"/>
          <w:color w:val="393939"/>
          <w:szCs w:val="30"/>
          <w:lang w:eastAsia="ru-RU"/>
        </w:rPr>
      </w:pPr>
      <w:r w:rsidRPr="005108D0">
        <w:rPr>
          <w:rFonts w:eastAsia="Times New Roman" w:cs="Times New Roman"/>
          <w:color w:val="393939"/>
          <w:szCs w:val="30"/>
          <w:lang w:val="ru-RU" w:eastAsia="ru-RU"/>
        </w:rPr>
        <w:t>Для прекращения деятельности организационной структуры объединения в райисполком представляются следующие документы:</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заявление о прекращении деятельности по формам согласно приложениям 1 и 2 к постановлению Совета Министров Республики Беларусь от 18 февраля 2014</w:t>
      </w:r>
      <w:r>
        <w:rPr>
          <w:rFonts w:eastAsia="Times New Roman" w:cs="Times New Roman"/>
          <w:color w:val="393939"/>
          <w:szCs w:val="30"/>
          <w:lang w:eastAsia="ru-RU"/>
        </w:rPr>
        <w:t> </w:t>
      </w:r>
      <w:r>
        <w:rPr>
          <w:rFonts w:eastAsia="Times New Roman" w:cs="Times New Roman"/>
          <w:color w:val="393939"/>
          <w:szCs w:val="30"/>
          <w:lang w:val="ru-RU" w:eastAsia="ru-RU"/>
        </w:rPr>
        <w:t>г. №</w:t>
      </w:r>
      <w:r>
        <w:rPr>
          <w:rFonts w:eastAsia="Times New Roman" w:cs="Times New Roman"/>
          <w:color w:val="393939"/>
          <w:szCs w:val="30"/>
          <w:lang w:eastAsia="ru-RU"/>
        </w:rPr>
        <w:t> </w:t>
      </w:r>
      <w:r w:rsidRPr="005108D0">
        <w:rPr>
          <w:rFonts w:eastAsia="Times New Roman" w:cs="Times New Roman"/>
          <w:color w:val="393939"/>
          <w:szCs w:val="30"/>
          <w:lang w:val="ru-RU" w:eastAsia="ru-RU"/>
        </w:rPr>
        <w:t xml:space="preserve">141, подписанное руководителем </w:t>
      </w:r>
      <w:r w:rsidRPr="005108D0">
        <w:rPr>
          <w:rFonts w:eastAsia="Times New Roman" w:cs="Times New Roman"/>
          <w:color w:val="393939"/>
          <w:szCs w:val="30"/>
          <w:lang w:val="ru-RU" w:eastAsia="ru-RU"/>
        </w:rPr>
        <w:lastRenderedPageBreak/>
        <w:t>объединения или иным лицом, уполномоченным на то в соответствии с уставом объединения;</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решение органа объединения, уполномоченного на то его уставом, о ликвидации организационной структуры объединения;</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свидетельство о государственной регистрации или постановке на учет;</w:t>
      </w:r>
    </w:p>
    <w:p w:rsidR="005108D0" w:rsidRPr="005108D0" w:rsidRDefault="005108D0" w:rsidP="005108D0">
      <w:pPr>
        <w:shd w:val="clear" w:color="auto" w:fill="FFFFFF"/>
        <w:ind w:firstLine="709"/>
        <w:jc w:val="both"/>
        <w:rPr>
          <w:rFonts w:eastAsia="Times New Roman" w:cs="Times New Roman"/>
          <w:color w:val="393939"/>
          <w:szCs w:val="30"/>
          <w:lang w:val="ru-RU" w:eastAsia="ru-RU"/>
        </w:rPr>
      </w:pPr>
      <w:r w:rsidRPr="005108D0">
        <w:rPr>
          <w:rFonts w:eastAsia="Times New Roman" w:cs="Times New Roman"/>
          <w:color w:val="393939"/>
          <w:szCs w:val="30"/>
          <w:lang w:val="ru-RU" w:eastAsia="ru-RU"/>
        </w:rPr>
        <w:t>документ, подтверждающий полномочия члена объединения представлять интересы объединения в процессе прекращения деятельности его организационной структуры;</w:t>
      </w:r>
    </w:p>
    <w:p w:rsidR="00705D76" w:rsidRPr="005108D0" w:rsidRDefault="005108D0" w:rsidP="005108D0">
      <w:pPr>
        <w:shd w:val="clear" w:color="auto" w:fill="FFFFFF"/>
        <w:ind w:firstLine="709"/>
        <w:jc w:val="both"/>
        <w:rPr>
          <w:rFonts w:cs="Times New Roman"/>
          <w:szCs w:val="30"/>
          <w:lang w:val="ru-RU"/>
        </w:rPr>
      </w:pPr>
      <w:r w:rsidRPr="005108D0">
        <w:rPr>
          <w:rFonts w:eastAsia="Times New Roman" w:cs="Times New Roman"/>
          <w:color w:val="393939"/>
          <w:szCs w:val="30"/>
          <w:lang w:val="ru-RU" w:eastAsia="ru-RU"/>
        </w:rPr>
        <w:t xml:space="preserve">печать организационной структуры объединения либо заявление о ее </w:t>
      </w:r>
      <w:proofErr w:type="spellStart"/>
      <w:r w:rsidRPr="005108D0">
        <w:rPr>
          <w:rFonts w:eastAsia="Times New Roman" w:cs="Times New Roman"/>
          <w:color w:val="393939"/>
          <w:szCs w:val="30"/>
          <w:lang w:val="ru-RU" w:eastAsia="ru-RU"/>
        </w:rPr>
        <w:t>неизготовлении</w:t>
      </w:r>
      <w:proofErr w:type="spellEnd"/>
      <w:r w:rsidRPr="005108D0">
        <w:rPr>
          <w:rFonts w:eastAsia="Times New Roman" w:cs="Times New Roman"/>
          <w:color w:val="393939"/>
          <w:szCs w:val="30"/>
          <w:lang w:val="ru-RU" w:eastAsia="ru-RU"/>
        </w:rPr>
        <w:t xml:space="preserve"> или сведения о публикации объявления о ее утрате (для организационных структур, наделенных правами юридического лица).</w:t>
      </w:r>
    </w:p>
    <w:sectPr w:rsidR="00705D76" w:rsidRPr="005108D0" w:rsidSect="001E1205">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68"/>
    <w:rsid w:val="001E1205"/>
    <w:rsid w:val="00280CAC"/>
    <w:rsid w:val="005108D0"/>
    <w:rsid w:val="00705D76"/>
    <w:rsid w:val="00B1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4BFA-62A5-4217-853A-24C54F0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link w:val="10"/>
    <w:uiPriority w:val="9"/>
    <w:qFormat/>
    <w:rsid w:val="005108D0"/>
    <w:pPr>
      <w:spacing w:before="100" w:beforeAutospacing="1" w:after="100" w:afterAutospacing="1"/>
      <w:outlineLvl w:val="0"/>
    </w:pPr>
    <w:rPr>
      <w:rFonts w:eastAsia="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8D0"/>
    <w:rPr>
      <w:rFonts w:eastAsia="Times New Roman" w:cs="Times New Roman"/>
      <w:b/>
      <w:bCs/>
      <w:kern w:val="36"/>
      <w:sz w:val="48"/>
      <w:szCs w:val="48"/>
      <w:lang w:eastAsia="ru-RU"/>
    </w:rPr>
  </w:style>
  <w:style w:type="paragraph" w:styleId="a3">
    <w:name w:val="Normal (Web)"/>
    <w:basedOn w:val="a"/>
    <w:uiPriority w:val="99"/>
    <w:semiHidden/>
    <w:unhideWhenUsed/>
    <w:rsid w:val="005108D0"/>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68585">
      <w:bodyDiv w:val="1"/>
      <w:marLeft w:val="0"/>
      <w:marRight w:val="0"/>
      <w:marTop w:val="0"/>
      <w:marBottom w:val="0"/>
      <w:divBdr>
        <w:top w:val="none" w:sz="0" w:space="0" w:color="auto"/>
        <w:left w:val="none" w:sz="0" w:space="0" w:color="auto"/>
        <w:bottom w:val="none" w:sz="0" w:space="0" w:color="auto"/>
        <w:right w:val="none" w:sz="0" w:space="0" w:color="auto"/>
      </w:divBdr>
      <w:divsChild>
        <w:div w:id="2111007810">
          <w:marLeft w:val="0"/>
          <w:marRight w:val="0"/>
          <w:marTop w:val="0"/>
          <w:marBottom w:val="0"/>
          <w:divBdr>
            <w:top w:val="none" w:sz="0" w:space="0" w:color="auto"/>
            <w:left w:val="none" w:sz="0" w:space="0" w:color="auto"/>
            <w:bottom w:val="none" w:sz="0" w:space="0" w:color="auto"/>
            <w:right w:val="none" w:sz="0" w:space="0" w:color="auto"/>
          </w:divBdr>
          <w:divsChild>
            <w:div w:id="11993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KOMP4</cp:lastModifiedBy>
  <cp:revision>2</cp:revision>
  <dcterms:created xsi:type="dcterms:W3CDTF">2022-12-12T06:06:00Z</dcterms:created>
  <dcterms:modified xsi:type="dcterms:W3CDTF">2022-12-12T06:06:00Z</dcterms:modified>
</cp:coreProperties>
</file>