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56" w:rsidRPr="00F136DA" w:rsidRDefault="000B3D56" w:rsidP="000B3D56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юридического лица, индивидуального</w:t>
      </w:r>
    </w:p>
    <w:p w:rsidR="000B3D56" w:rsidRPr="00F136DA" w:rsidRDefault="000B3D56" w:rsidP="000B3D56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предпринимателя (при ее наличии)                                                                             </w:t>
      </w:r>
    </w:p>
    <w:p w:rsidR="000B3D56" w:rsidRPr="00F136DA" w:rsidRDefault="000B3D56" w:rsidP="000B3D56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                                                                                 </w:t>
      </w:r>
    </w:p>
    <w:p w:rsidR="000B3D56" w:rsidRPr="00F136DA" w:rsidRDefault="000B3D56" w:rsidP="000B3D56">
      <w:pPr>
        <w:pStyle w:val="a3"/>
        <w:spacing w:line="240" w:lineRule="auto"/>
        <w:rPr>
          <w:sz w:val="20"/>
          <w:szCs w:val="20"/>
        </w:rPr>
      </w:pPr>
    </w:p>
    <w:p w:rsidR="000B3D56" w:rsidRPr="00F136DA" w:rsidRDefault="000B3D56" w:rsidP="000B3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Приложение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к Положению о порядке и условиях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согласования режима работы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розничных торговых объектов, объектов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общественного питания, торговых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центров и рынков после 23.00 и до 7.00</w:t>
      </w:r>
    </w:p>
    <w:p w:rsidR="000B3D56" w:rsidRDefault="000B3D56" w:rsidP="000B3D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Форма</w:t>
      </w:r>
    </w:p>
    <w:p w:rsidR="000B3D56" w:rsidRDefault="000B3D56" w:rsidP="000B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____________________________________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(наименование городского, районного,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____________________________________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 исполнительного комитета, местной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____________________________________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    администрации района в г. Минске)</w:t>
      </w:r>
    </w:p>
    <w:p w:rsidR="000B3D56" w:rsidRDefault="000B3D56" w:rsidP="000B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242424"/>
          <w:sz w:val="30"/>
          <w:lang w:eastAsia="ru-RU"/>
        </w:rPr>
        <w:t>ЗАЯВЛЕНИЕ</w:t>
      </w:r>
    </w:p>
    <w:p w:rsidR="000B3D56" w:rsidRDefault="000B3D56" w:rsidP="000B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30"/>
          <w:lang w:eastAsia="ru-RU"/>
        </w:rPr>
      </w:pPr>
      <w:r>
        <w:rPr>
          <w:rFonts w:ascii="Times New Roman" w:eastAsia="Times New Roman" w:hAnsi="Times New Roman"/>
          <w:b/>
          <w:bCs/>
          <w:color w:val="242424"/>
          <w:sz w:val="30"/>
          <w:lang w:eastAsia="ru-RU"/>
        </w:rPr>
        <w:t xml:space="preserve">о согласовании режима работы розничного торгового объекта, объекта общественного питания, торгового центра, рынка </w:t>
      </w:r>
    </w:p>
    <w:p w:rsidR="000B3D56" w:rsidRDefault="000B3D56" w:rsidP="000B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42424"/>
          <w:sz w:val="30"/>
          <w:lang w:eastAsia="ru-RU"/>
        </w:rPr>
        <w:t>после 23.00 и до 7.00</w:t>
      </w:r>
    </w:p>
    <w:p w:rsidR="000B3D56" w:rsidRDefault="000B3D56" w:rsidP="000B3D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Сведения о заявителе:</w:t>
      </w:r>
    </w:p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2422"/>
      </w:tblGrid>
      <w:tr w:rsidR="000B3D56" w:rsidTr="001A1AC5"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D56" w:rsidTr="001A1AC5"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Номера контактных телефонов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Прошу согласовать режим работы:</w:t>
      </w:r>
    </w:p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37"/>
        <w:gridCol w:w="425"/>
        <w:gridCol w:w="601"/>
        <w:gridCol w:w="444"/>
        <w:gridCol w:w="1532"/>
      </w:tblGrid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 - объект)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 &lt;*&gt; 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 &lt;**&gt; или локальной системы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видеонаблюдения &lt;***&gt;,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 перечня зон обзора и задач видеонаблюдения в зависимости от классификации объекта и типов видеокамер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</w:tr>
      <w:tr w:rsidR="000B3D56" w:rsidTr="001A1AC5">
        <w:tc>
          <w:tcPr>
            <w:tcW w:w="11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Режим работы объекта: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работы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Перерыв (при наличии)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Выходные дни (при наличии)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Санитарный день (при наличии)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B3D56" w:rsidTr="001A1AC5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D56" w:rsidRDefault="000B3D56" w:rsidP="001A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0B3D56" w:rsidRDefault="000B3D56" w:rsidP="000B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Руководитель юридического лица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или уполномоченное им лицо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 xml:space="preserve">(индивидуальный </w:t>
      </w:r>
      <w:proofErr w:type="gramStart"/>
      <w:r>
        <w:rPr>
          <w:rFonts w:ascii="Courier New" w:eastAsia="Times New Roman" w:hAnsi="Courier New" w:cs="Courier New"/>
          <w:color w:val="242424"/>
          <w:sz w:val="18"/>
          <w:lang w:eastAsia="ru-RU"/>
        </w:rPr>
        <w:t>предприниматель)   </w:t>
      </w:r>
      <w:proofErr w:type="gramEnd"/>
      <w:r>
        <w:rPr>
          <w:rFonts w:ascii="Courier New" w:eastAsia="Times New Roman" w:hAnsi="Courier New" w:cs="Courier New"/>
          <w:color w:val="242424"/>
          <w:sz w:val="18"/>
          <w:lang w:eastAsia="ru-RU"/>
        </w:rPr>
        <w:t>____________   _________________________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                                 (</w:t>
      </w:r>
      <w:proofErr w:type="gramStart"/>
      <w:r>
        <w:rPr>
          <w:rFonts w:ascii="Courier New" w:eastAsia="Times New Roman" w:hAnsi="Courier New" w:cs="Courier New"/>
          <w:color w:val="242424"/>
          <w:sz w:val="18"/>
          <w:lang w:eastAsia="ru-RU"/>
        </w:rPr>
        <w:t>подпись)   </w:t>
      </w:r>
      <w:proofErr w:type="gramEnd"/>
      <w:r>
        <w:rPr>
          <w:rFonts w:ascii="Courier New" w:eastAsia="Times New Roman" w:hAnsi="Courier New" w:cs="Courier New"/>
          <w:color w:val="242424"/>
          <w:sz w:val="18"/>
          <w:lang w:eastAsia="ru-RU"/>
        </w:rPr>
        <w:t>    (фамилия, инициалы)</w:t>
      </w:r>
    </w:p>
    <w:p w:rsidR="000B3D56" w:rsidRDefault="000B3D56" w:rsidP="000B3D5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lang w:eastAsia="ru-RU"/>
        </w:rPr>
        <w:t>____</w:t>
      </w:r>
      <w:r>
        <w:rPr>
          <w:rFonts w:ascii="Cambria Math" w:eastAsia="Times New Roman" w:hAnsi="Cambria Math" w:cs="Cambria Math"/>
          <w:color w:val="242424"/>
          <w:sz w:val="18"/>
          <w:lang w:eastAsia="ru-RU"/>
        </w:rPr>
        <w:t>​</w:t>
      </w:r>
      <w:r>
        <w:rPr>
          <w:rFonts w:ascii="Courier New" w:eastAsia="Times New Roman" w:hAnsi="Courier New" w:cs="Courier New"/>
          <w:color w:val="242424"/>
          <w:sz w:val="18"/>
          <w:lang w:eastAsia="ru-RU"/>
        </w:rPr>
        <w:t xml:space="preserve"> ________________</w:t>
      </w:r>
      <w:r>
        <w:rPr>
          <w:rFonts w:ascii="Cambria Math" w:eastAsia="Times New Roman" w:hAnsi="Cambria Math" w:cs="Cambria Math"/>
          <w:color w:val="242424"/>
          <w:sz w:val="18"/>
          <w:lang w:eastAsia="ru-RU"/>
        </w:rPr>
        <w:t>​</w:t>
      </w:r>
      <w:r>
        <w:rPr>
          <w:rFonts w:ascii="Courier New" w:eastAsia="Times New Roman" w:hAnsi="Courier New" w:cs="Courier New"/>
          <w:color w:val="242424"/>
          <w:sz w:val="18"/>
          <w:lang w:eastAsia="ru-RU"/>
        </w:rPr>
        <w:t xml:space="preserve"> 20___</w:t>
      </w:r>
      <w:r>
        <w:rPr>
          <w:rFonts w:ascii="Cambria Math" w:eastAsia="Times New Roman" w:hAnsi="Cambria Math" w:cs="Cambria Math"/>
          <w:color w:val="242424"/>
          <w:sz w:val="18"/>
          <w:lang w:eastAsia="ru-RU"/>
        </w:rPr>
        <w:t>​</w:t>
      </w:r>
      <w:r>
        <w:rPr>
          <w:rFonts w:ascii="Courier New" w:eastAsia="Times New Roman" w:hAnsi="Courier New" w:cs="Courier New"/>
          <w:color w:val="242424"/>
          <w:sz w:val="18"/>
          <w:lang w:eastAsia="ru-RU"/>
        </w:rPr>
        <w:t xml:space="preserve"> г.</w:t>
      </w:r>
    </w:p>
    <w:p w:rsidR="000B3D56" w:rsidRDefault="000B3D56" w:rsidP="000B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--------------------------------</w:t>
      </w:r>
    </w:p>
    <w:p w:rsidR="000B3D56" w:rsidRDefault="000B3D56" w:rsidP="000B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&lt;*&gt; За исключением передвижных средств разносной торговли.</w:t>
      </w:r>
    </w:p>
    <w:p w:rsidR="000B3D56" w:rsidRDefault="000B3D56" w:rsidP="000B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&lt;**&gt; Для объектов, подлежащих обязательному оборудованию средствами системы видеонаблюдения за состоянием общественной безопасности в соответствии с Указом 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порядка".</w:t>
      </w:r>
    </w:p>
    <w:p w:rsidR="000B3D56" w:rsidRDefault="000B3D56" w:rsidP="000B3D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42424"/>
          <w:sz w:val="20"/>
          <w:szCs w:val="20"/>
          <w:lang w:eastAsia="ru-RU"/>
        </w:rPr>
        <w:t>&lt;***&gt; 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0B3D56" w:rsidRDefault="000B3D56" w:rsidP="000B3D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lang w:eastAsia="ru-RU"/>
        </w:rPr>
        <w:t> </w:t>
      </w: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0B3D56" w:rsidRDefault="000B3D56" w:rsidP="000B3D56">
      <w:pPr>
        <w:spacing w:after="0" w:line="240" w:lineRule="auto"/>
        <w:rPr>
          <w:rFonts w:ascii="Times New Roman" w:hAnsi="Times New Roman" w:cs="Times New Roman"/>
        </w:rPr>
      </w:pPr>
    </w:p>
    <w:p w:rsidR="00A83FDE" w:rsidRDefault="00A83FDE"/>
    <w:sectPr w:rsidR="00A8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6"/>
    <w:rsid w:val="000B3D56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1D94-A3AD-4A41-9EBA-0B5334E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еждустр.интервал:  полуторный"/>
    <w:basedOn w:val="a"/>
    <w:rsid w:val="000B3D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2022-05-26T14:22:00Z</dcterms:created>
  <dcterms:modified xsi:type="dcterms:W3CDTF">2022-05-26T14:22:00Z</dcterms:modified>
</cp:coreProperties>
</file>